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3E8D4D52" w:rsidR="00BB2277" w:rsidRPr="001A1AC0" w:rsidRDefault="00BB2277" w:rsidP="00BB2277">
      <w:pPr>
        <w:tabs>
          <w:tab w:val="center" w:pos="4536"/>
          <w:tab w:val="right" w:pos="7938"/>
          <w:tab w:val="right" w:pos="9639"/>
        </w:tabs>
        <w:ind w:right="2"/>
        <w:rPr>
          <w:rFonts w:ascii="Arial" w:eastAsia="宋体" w:hAnsi="Arial" w:cs="Arial"/>
          <w:b/>
          <w:bCs/>
          <w:kern w:val="0"/>
          <w:sz w:val="24"/>
          <w:szCs w:val="20"/>
          <w:lang w:val="en-GB" w:eastAsia="en-US"/>
        </w:rPr>
      </w:pPr>
      <w:r w:rsidRPr="001A1AC0">
        <w:rPr>
          <w:rFonts w:ascii="Arial" w:eastAsia="宋体" w:hAnsi="Arial" w:cs="Arial"/>
          <w:b/>
          <w:bCs/>
          <w:kern w:val="0"/>
          <w:sz w:val="24"/>
          <w:szCs w:val="20"/>
          <w:lang w:val="en-GB" w:eastAsia="en-US"/>
        </w:rPr>
        <w:t>3GPP TSG RAN WG2 #120</w:t>
      </w:r>
      <w:r w:rsidRPr="001A1AC0">
        <w:rPr>
          <w:rFonts w:ascii="Arial" w:eastAsia="宋体" w:hAnsi="Arial" w:cs="Arial" w:hint="eastAsia"/>
          <w:b/>
          <w:bCs/>
          <w:kern w:val="0"/>
          <w:sz w:val="24"/>
          <w:szCs w:val="20"/>
          <w:lang w:val="en-GB" w:eastAsia="en-US"/>
        </w:rPr>
        <w:t xml:space="preserve">                               </w:t>
      </w:r>
      <w:r w:rsidR="001A082F">
        <w:rPr>
          <w:rFonts w:ascii="Arial" w:eastAsia="宋体" w:hAnsi="Arial" w:cs="Arial"/>
          <w:b/>
          <w:bCs/>
          <w:kern w:val="0"/>
          <w:sz w:val="24"/>
          <w:szCs w:val="20"/>
          <w:lang w:val="en-GB" w:eastAsia="en-US"/>
        </w:rPr>
        <w:t xml:space="preserve">  </w:t>
      </w:r>
      <w:r w:rsidR="001A082F" w:rsidRPr="00EE681E">
        <w:rPr>
          <w:rFonts w:ascii="Arial" w:eastAsia="宋体" w:hAnsi="Arial" w:cs="Arial"/>
          <w:b/>
          <w:bCs/>
          <w:kern w:val="0"/>
          <w:sz w:val="24"/>
          <w:szCs w:val="20"/>
          <w:lang w:val="en-GB" w:eastAsia="en-US"/>
        </w:rPr>
        <w:t>R2-221185</w:t>
      </w:r>
      <w:r w:rsidR="001A082F">
        <w:rPr>
          <w:rFonts w:ascii="Arial" w:eastAsia="宋体" w:hAnsi="Arial" w:cs="Arial"/>
          <w:b/>
          <w:bCs/>
          <w:kern w:val="0"/>
          <w:sz w:val="24"/>
          <w:szCs w:val="20"/>
          <w:lang w:val="en-GB" w:eastAsia="en-US"/>
        </w:rPr>
        <w:t>0</w:t>
      </w:r>
    </w:p>
    <w:p w14:paraId="0FA3DDBC" w14:textId="5CADAC7A" w:rsidR="00BB2277" w:rsidRPr="001A1AC0" w:rsidRDefault="00BB2277" w:rsidP="00BB2277">
      <w:pPr>
        <w:tabs>
          <w:tab w:val="center" w:pos="4536"/>
          <w:tab w:val="right" w:pos="9072"/>
        </w:tabs>
        <w:rPr>
          <w:rFonts w:ascii="Arial" w:eastAsia="宋体" w:hAnsi="Arial" w:cs="Arial"/>
          <w:b/>
          <w:bCs/>
          <w:kern w:val="0"/>
          <w:sz w:val="24"/>
          <w:szCs w:val="20"/>
          <w:lang w:val="en-GB" w:eastAsia="en-US"/>
        </w:rPr>
      </w:pPr>
      <w:r w:rsidRPr="001A1AC0">
        <w:rPr>
          <w:rFonts w:ascii="Arial" w:eastAsia="宋体" w:hAnsi="Arial" w:cs="Arial" w:hint="eastAsia"/>
          <w:b/>
          <w:bCs/>
          <w:kern w:val="0"/>
          <w:sz w:val="24"/>
          <w:szCs w:val="20"/>
          <w:lang w:val="en-GB" w:eastAsia="en-US"/>
        </w:rPr>
        <w:t>Toulouse</w:t>
      </w:r>
      <w:r w:rsidRPr="001A1AC0">
        <w:rPr>
          <w:rFonts w:ascii="Arial" w:eastAsia="宋体" w:hAnsi="Arial" w:cs="Arial"/>
          <w:b/>
          <w:bCs/>
          <w:kern w:val="0"/>
          <w:sz w:val="24"/>
          <w:szCs w:val="20"/>
          <w:lang w:val="en-GB" w:eastAsia="en-US"/>
        </w:rPr>
        <w:t xml:space="preserve">, </w:t>
      </w:r>
      <w:r w:rsidRPr="001A1AC0">
        <w:rPr>
          <w:rFonts w:ascii="Arial" w:eastAsia="宋体" w:hAnsi="Arial" w:cs="Arial" w:hint="eastAsia"/>
          <w:b/>
          <w:bCs/>
          <w:kern w:val="0"/>
          <w:sz w:val="24"/>
          <w:szCs w:val="20"/>
          <w:lang w:val="en-GB" w:eastAsia="en-US"/>
        </w:rPr>
        <w:t>France,</w:t>
      </w:r>
      <w:r w:rsidRPr="001A1AC0">
        <w:rPr>
          <w:rFonts w:ascii="Arial" w:eastAsia="宋体" w:hAnsi="Arial" w:cs="Arial"/>
          <w:b/>
          <w:bCs/>
          <w:kern w:val="0"/>
          <w:sz w:val="24"/>
          <w:szCs w:val="20"/>
          <w:lang w:val="en-GB" w:eastAsia="en-US"/>
        </w:rPr>
        <w:t xml:space="preserve"> November</w:t>
      </w:r>
      <w:r w:rsidRPr="001A1AC0">
        <w:rPr>
          <w:rFonts w:ascii="Arial" w:eastAsia="宋体" w:hAnsi="Arial" w:cs="Arial" w:hint="eastAsia"/>
          <w:b/>
          <w:bCs/>
          <w:kern w:val="0"/>
          <w:sz w:val="24"/>
          <w:szCs w:val="20"/>
          <w:lang w:val="en-GB" w:eastAsia="en-US"/>
        </w:rPr>
        <w:t xml:space="preserve"> </w:t>
      </w:r>
      <w:r w:rsidR="001A1AC0" w:rsidRPr="001A1AC0">
        <w:rPr>
          <w:rFonts w:ascii="Arial" w:eastAsia="宋体" w:hAnsi="Arial" w:cs="Arial"/>
          <w:b/>
          <w:bCs/>
          <w:kern w:val="0"/>
          <w:sz w:val="24"/>
          <w:szCs w:val="20"/>
          <w:lang w:val="en-GB" w:eastAsia="en-US"/>
        </w:rPr>
        <w:t>14th</w:t>
      </w:r>
      <w:r w:rsidRPr="001A1AC0">
        <w:rPr>
          <w:rFonts w:ascii="Arial" w:eastAsia="宋体" w:hAnsi="Arial" w:cs="Arial"/>
          <w:b/>
          <w:bCs/>
          <w:kern w:val="0"/>
          <w:sz w:val="24"/>
          <w:szCs w:val="20"/>
          <w:lang w:val="en-GB" w:eastAsia="en-US"/>
        </w:rPr>
        <w:t xml:space="preserve"> – 18th, 2022</w:t>
      </w:r>
    </w:p>
    <w:p w14:paraId="5F240ABA" w14:textId="77777777" w:rsidR="00254FD9" w:rsidRPr="00BB2277" w:rsidRDefault="00254FD9" w:rsidP="00254FD9">
      <w:pPr>
        <w:overflowPunct w:val="0"/>
        <w:autoSpaceDE w:val="0"/>
        <w:autoSpaceDN w:val="0"/>
        <w:adjustRightInd w:val="0"/>
        <w:jc w:val="left"/>
        <w:textAlignment w:val="baseline"/>
        <w:rPr>
          <w:rFonts w:ascii="Arial" w:eastAsia="宋体" w:hAnsi="Arial" w:cs="Arial"/>
          <w:b/>
          <w:bCs/>
          <w:kern w:val="0"/>
          <w:sz w:val="24"/>
          <w:szCs w:val="20"/>
          <w:lang w:eastAsia="ja-JP"/>
        </w:rPr>
      </w:pPr>
    </w:p>
    <w:p w14:paraId="04BC7359" w14:textId="1C9F308D" w:rsidR="00254FD9" w:rsidRDefault="00254FD9" w:rsidP="00254FD9">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b/>
          <w:bCs/>
          <w:kern w:val="0"/>
          <w:sz w:val="24"/>
          <w:szCs w:val="20"/>
          <w:lang w:val="en-GB"/>
        </w:rPr>
        <w:t>8.</w:t>
      </w:r>
      <w:r>
        <w:rPr>
          <w:rFonts w:ascii="Arial" w:eastAsia="宋体" w:hAnsi="Arial" w:cs="Arial" w:hint="eastAsia"/>
          <w:b/>
          <w:bCs/>
          <w:kern w:val="0"/>
          <w:sz w:val="24"/>
          <w:szCs w:val="20"/>
        </w:rPr>
        <w:t>16</w:t>
      </w:r>
      <w:r>
        <w:rPr>
          <w:rFonts w:ascii="Arial" w:eastAsia="宋体" w:hAnsi="Arial" w:cs="Arial"/>
          <w:b/>
          <w:bCs/>
          <w:kern w:val="0"/>
          <w:sz w:val="24"/>
          <w:szCs w:val="20"/>
          <w:lang w:val="en-GB"/>
        </w:rPr>
        <w:t>.</w:t>
      </w:r>
      <w:r w:rsidR="00255885">
        <w:rPr>
          <w:rFonts w:ascii="Arial" w:eastAsia="宋体" w:hAnsi="Arial" w:cs="Arial"/>
          <w:b/>
          <w:bCs/>
          <w:kern w:val="0"/>
          <w:sz w:val="24"/>
          <w:szCs w:val="20"/>
        </w:rPr>
        <w:t>2</w:t>
      </w:r>
    </w:p>
    <w:p w14:paraId="4CA1D587" w14:textId="6B19CA3C" w:rsidR="00254FD9" w:rsidRDefault="00254FD9" w:rsidP="00254FD9">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C0343C">
        <w:rPr>
          <w:rFonts w:ascii="Arial" w:eastAsia="宋体" w:hAnsi="Arial" w:cs="Arial"/>
          <w:b/>
          <w:bCs/>
          <w:kern w:val="0"/>
          <w:sz w:val="24"/>
          <w:szCs w:val="20"/>
          <w:lang w:val="en-GB" w:eastAsia="en-US"/>
        </w:rPr>
        <w:t>Fujitsu</w:t>
      </w:r>
    </w:p>
    <w:p w14:paraId="77897EB8" w14:textId="5FB54AE2" w:rsidR="00254FD9" w:rsidRDefault="00254FD9" w:rsidP="00254FD9">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255885" w:rsidRPr="00255885">
        <w:rPr>
          <w:rFonts w:ascii="Arial" w:eastAsia="宋体" w:hAnsi="Arial" w:cs="Arial"/>
          <w:b/>
          <w:bCs/>
          <w:kern w:val="0"/>
          <w:sz w:val="24"/>
          <w:szCs w:val="20"/>
          <w:lang w:val="en-GB" w:eastAsia="en-US"/>
        </w:rPr>
        <w:t>Discussion on the AI</w:t>
      </w:r>
      <w:r w:rsidR="00BF62D1">
        <w:rPr>
          <w:rFonts w:ascii="Arial" w:eastAsia="宋体" w:hAnsi="Arial" w:cs="Arial"/>
          <w:b/>
          <w:bCs/>
          <w:kern w:val="0"/>
          <w:sz w:val="24"/>
          <w:szCs w:val="20"/>
          <w:lang w:val="en-GB" w:eastAsia="en-US"/>
        </w:rPr>
        <w:t>/</w:t>
      </w:r>
      <w:r w:rsidR="00255885" w:rsidRPr="00255885">
        <w:rPr>
          <w:rFonts w:ascii="Arial" w:eastAsia="宋体" w:hAnsi="Arial" w:cs="Arial"/>
          <w:b/>
          <w:bCs/>
          <w:kern w:val="0"/>
          <w:sz w:val="24"/>
          <w:szCs w:val="20"/>
          <w:lang w:val="en-GB" w:eastAsia="en-US"/>
        </w:rPr>
        <w:t>ML methods for general aspects of AI</w:t>
      </w:r>
      <w:r w:rsidR="00BF62D1">
        <w:rPr>
          <w:rFonts w:ascii="Arial" w:eastAsia="宋体" w:hAnsi="Arial" w:cs="Arial"/>
          <w:b/>
          <w:bCs/>
          <w:kern w:val="0"/>
          <w:sz w:val="24"/>
          <w:szCs w:val="20"/>
          <w:lang w:val="en-GB" w:eastAsia="en-US"/>
        </w:rPr>
        <w:t>/</w:t>
      </w:r>
      <w:r w:rsidR="00255885" w:rsidRPr="00255885">
        <w:rPr>
          <w:rFonts w:ascii="Arial" w:eastAsia="宋体" w:hAnsi="Arial" w:cs="Arial"/>
          <w:b/>
          <w:bCs/>
          <w:kern w:val="0"/>
          <w:sz w:val="24"/>
          <w:szCs w:val="20"/>
          <w:lang w:val="en-GB" w:eastAsia="en-US"/>
        </w:rPr>
        <w:t>ML via air interface</w:t>
      </w:r>
    </w:p>
    <w:p w14:paraId="5EDCC46A" w14:textId="0BF8AAF0" w:rsidR="00254FD9" w:rsidRDefault="00254FD9" w:rsidP="00254FD9">
      <w:pPr>
        <w:widowControl/>
        <w:tabs>
          <w:tab w:val="left" w:pos="1985"/>
        </w:tabs>
        <w:spacing w:after="180"/>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r>
        <w:rPr>
          <w:rFonts w:ascii="Arial" w:eastAsia="宋体" w:hAnsi="Arial" w:cs="Arial" w:hint="eastAsia"/>
          <w:b/>
          <w:bCs/>
          <w:kern w:val="0"/>
          <w:sz w:val="24"/>
          <w:szCs w:val="20"/>
          <w:lang w:val="en-GB"/>
        </w:rPr>
        <w:t>/</w:t>
      </w:r>
      <w:r>
        <w:rPr>
          <w:rFonts w:ascii="Arial" w:eastAsia="宋体" w:hAnsi="Arial" w:cs="Arial"/>
          <w:b/>
          <w:bCs/>
          <w:kern w:val="0"/>
          <w:sz w:val="24"/>
          <w:szCs w:val="20"/>
          <w:lang w:val="en-GB"/>
        </w:rPr>
        <w:t>D</w:t>
      </w:r>
      <w:r>
        <w:rPr>
          <w:rFonts w:ascii="Arial" w:eastAsia="宋体" w:hAnsi="Arial" w:cs="Arial" w:hint="eastAsia"/>
          <w:b/>
          <w:bCs/>
          <w:kern w:val="0"/>
          <w:sz w:val="24"/>
          <w:szCs w:val="20"/>
          <w:lang w:val="en-GB"/>
        </w:rPr>
        <w:t>ec</w:t>
      </w:r>
      <w:r>
        <w:rPr>
          <w:rFonts w:ascii="Arial" w:eastAsia="宋体" w:hAnsi="Arial" w:cs="Arial"/>
          <w:b/>
          <w:bCs/>
          <w:kern w:val="0"/>
          <w:sz w:val="24"/>
          <w:szCs w:val="20"/>
          <w:lang w:val="en-GB"/>
        </w:rPr>
        <w:t>ision</w:t>
      </w:r>
    </w:p>
    <w:p w14:paraId="5D69FB07" w14:textId="77777777" w:rsidR="00254FD9" w:rsidRDefault="00254FD9" w:rsidP="005C0C14">
      <w:pPr>
        <w:pStyle w:val="1"/>
        <w:rPr>
          <w:lang w:val="en-US"/>
        </w:rPr>
      </w:pPr>
      <w:r>
        <w:rPr>
          <w:lang w:val="en-US"/>
        </w:rPr>
        <w:t xml:space="preserve">1. </w:t>
      </w:r>
      <w:r>
        <w:rPr>
          <w:rFonts w:hint="eastAsia"/>
          <w:lang w:val="en-US"/>
        </w:rPr>
        <w:t>Introduction</w:t>
      </w:r>
    </w:p>
    <w:p w14:paraId="4FD6AD41" w14:textId="45EF1863" w:rsidR="00147611" w:rsidRPr="00051F40" w:rsidRDefault="00254FD9">
      <w:pPr>
        <w:rPr>
          <w:rFonts w:ascii="Times New Roman" w:hAnsi="Times New Roman" w:cs="Times New Roman"/>
          <w:sz w:val="24"/>
          <w:szCs w:val="28"/>
        </w:rPr>
      </w:pPr>
      <w:r w:rsidRPr="00051F40">
        <w:rPr>
          <w:rFonts w:ascii="Times New Roman" w:hAnsi="Times New Roman" w:cs="Times New Roman"/>
          <w:sz w:val="24"/>
          <w:szCs w:val="28"/>
        </w:rPr>
        <w:t>The AI/ML for Air Interface</w:t>
      </w:r>
      <w:r w:rsidR="00051F40" w:rsidRPr="00051F40">
        <w:rPr>
          <w:rFonts w:ascii="Times New Roman" w:hAnsi="Times New Roman" w:cs="Times New Roman"/>
          <w:sz w:val="24"/>
          <w:szCs w:val="28"/>
        </w:rPr>
        <w:t xml:space="preserve"> study item has been setup in RAN pl</w:t>
      </w:r>
      <w:r w:rsidR="00051F40">
        <w:rPr>
          <w:rFonts w:ascii="Times New Roman" w:hAnsi="Times New Roman" w:cs="Times New Roman"/>
          <w:sz w:val="24"/>
          <w:szCs w:val="28"/>
        </w:rPr>
        <w:t>enar</w:t>
      </w:r>
      <w:r w:rsidR="00051F40" w:rsidRPr="00051F40">
        <w:rPr>
          <w:rFonts w:ascii="Times New Roman" w:hAnsi="Times New Roman" w:cs="Times New Roman"/>
          <w:sz w:val="24"/>
          <w:szCs w:val="28"/>
        </w:rPr>
        <w:t>y meeting #95 and the corresponding SID [1] indicated the work splitting among the WGs, the details can be found in the paragraph</w:t>
      </w:r>
      <w:r w:rsidR="00BF62D1">
        <w:rPr>
          <w:rFonts w:ascii="Times New Roman" w:hAnsi="Times New Roman" w:cs="Times New Roman"/>
          <w:sz w:val="24"/>
          <w:szCs w:val="28"/>
        </w:rPr>
        <w:t>s</w:t>
      </w:r>
      <w:r w:rsidR="00051F40" w:rsidRPr="00051F40">
        <w:rPr>
          <w:rFonts w:ascii="Times New Roman" w:hAnsi="Times New Roman" w:cs="Times New Roman"/>
          <w:sz w:val="24"/>
          <w:szCs w:val="28"/>
        </w:rPr>
        <w:t xml:space="preserve"> below:</w:t>
      </w:r>
    </w:p>
    <w:p w14:paraId="7D12C325" w14:textId="53D554B5" w:rsidR="00051F40" w:rsidRDefault="00051F40"/>
    <w:tbl>
      <w:tblPr>
        <w:tblStyle w:val="a6"/>
        <w:tblW w:w="0" w:type="auto"/>
        <w:tblLook w:val="04A0" w:firstRow="1" w:lastRow="0" w:firstColumn="1" w:lastColumn="0" w:noHBand="0" w:noVBand="1"/>
      </w:tblPr>
      <w:tblGrid>
        <w:gridCol w:w="8296"/>
      </w:tblGrid>
      <w:tr w:rsidR="00051F40" w14:paraId="73901DD9" w14:textId="77777777" w:rsidTr="00E011D2">
        <w:tc>
          <w:tcPr>
            <w:tcW w:w="8296" w:type="dxa"/>
          </w:tcPr>
          <w:p w14:paraId="6315544F"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2)</w:t>
            </w:r>
            <w:r w:rsidRPr="00A90048">
              <w:rPr>
                <w:rFonts w:ascii="Times New Roman" w:hAnsi="Times New Roman" w:cs="Times New Roman"/>
                <w:sz w:val="24"/>
                <w:szCs w:val="28"/>
              </w:rPr>
              <w:tab/>
              <w:t>Assess potential specification impact, specifically for the agreed use cases in the final representative set and for a common framework:</w:t>
            </w:r>
          </w:p>
          <w:p w14:paraId="44504D7D"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o</w:t>
            </w:r>
            <w:r w:rsidRPr="00A90048">
              <w:rPr>
                <w:rFonts w:ascii="Times New Roman" w:hAnsi="Times New Roman" w:cs="Times New Roman"/>
                <w:sz w:val="24"/>
                <w:szCs w:val="28"/>
              </w:rPr>
              <w:tab/>
              <w:t>PHY layer aspects, e.g., (RAN1)</w:t>
            </w:r>
          </w:p>
          <w:p w14:paraId="57B998BD"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w:t>
            </w:r>
            <w:r w:rsidRPr="00A90048">
              <w:rPr>
                <w:rFonts w:ascii="Times New Roman" w:hAnsi="Times New Roman" w:cs="Times New Roman"/>
                <w:sz w:val="24"/>
                <w:szCs w:val="28"/>
              </w:rPr>
              <w:tab/>
              <w:t xml:space="preserve">Consider aspects related to, e.g., the potential specification of the AI Model lifecycle management, and dataset construction for training, </w:t>
            </w:r>
            <w:proofErr w:type="gramStart"/>
            <w:r w:rsidRPr="00A90048">
              <w:rPr>
                <w:rFonts w:ascii="Times New Roman" w:hAnsi="Times New Roman" w:cs="Times New Roman"/>
                <w:sz w:val="24"/>
                <w:szCs w:val="28"/>
              </w:rPr>
              <w:t>validation</w:t>
            </w:r>
            <w:proofErr w:type="gramEnd"/>
            <w:r w:rsidRPr="00A90048">
              <w:rPr>
                <w:rFonts w:ascii="Times New Roman" w:hAnsi="Times New Roman" w:cs="Times New Roman"/>
                <w:sz w:val="24"/>
                <w:szCs w:val="28"/>
              </w:rPr>
              <w:t xml:space="preserve"> and test for the selected use cases</w:t>
            </w:r>
          </w:p>
          <w:p w14:paraId="06256CD2" w14:textId="57804259"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w:t>
            </w:r>
            <w:r w:rsidRPr="00A90048">
              <w:rPr>
                <w:rFonts w:ascii="Times New Roman" w:hAnsi="Times New Roman" w:cs="Times New Roman"/>
                <w:sz w:val="24"/>
                <w:szCs w:val="28"/>
              </w:rPr>
              <w:tab/>
              <w:t>Use case and collaboration level specific specification impact, such as new signaling, means for training and validation data assistance, assistance information, measurement, and feedback</w:t>
            </w:r>
          </w:p>
          <w:p w14:paraId="64CC65D1"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o</w:t>
            </w:r>
            <w:r w:rsidRPr="00A90048">
              <w:rPr>
                <w:rFonts w:ascii="Times New Roman" w:hAnsi="Times New Roman" w:cs="Times New Roman"/>
                <w:sz w:val="24"/>
                <w:szCs w:val="28"/>
              </w:rPr>
              <w:tab/>
              <w:t xml:space="preserve">Protocol aspects, e.g., (RAN2) - RAN2 only starts the work after there is sufficient progress on the use case study in RAN1 </w:t>
            </w:r>
          </w:p>
          <w:p w14:paraId="106ADF3E" w14:textId="4A1379E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w:t>
            </w:r>
            <w:r w:rsidRPr="00A90048">
              <w:rPr>
                <w:rFonts w:ascii="Times New Roman" w:hAnsi="Times New Roman" w:cs="Times New Roman"/>
                <w:sz w:val="24"/>
                <w:szCs w:val="28"/>
              </w:rPr>
              <w:tab/>
              <w:t xml:space="preserve"> Consider aspects related to, e.g., capability indication, </w:t>
            </w:r>
            <w:proofErr w:type="gramStart"/>
            <w:r w:rsidRPr="00A90048">
              <w:rPr>
                <w:rFonts w:ascii="Times New Roman" w:hAnsi="Times New Roman" w:cs="Times New Roman"/>
                <w:sz w:val="24"/>
                <w:szCs w:val="28"/>
              </w:rPr>
              <w:t>configuration</w:t>
            </w:r>
            <w:proofErr w:type="gramEnd"/>
            <w:r w:rsidRPr="00A90048">
              <w:rPr>
                <w:rFonts w:ascii="Times New Roman" w:hAnsi="Times New Roman" w:cs="Times New Roman"/>
                <w:sz w:val="24"/>
                <w:szCs w:val="28"/>
              </w:rPr>
              <w:t xml:space="preserve"> and control procedures (training/inference), and management of data and AI/ML model, per RAN1 input </w:t>
            </w:r>
          </w:p>
          <w:p w14:paraId="6F02F89B"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w:t>
            </w:r>
            <w:r w:rsidRPr="00A90048">
              <w:rPr>
                <w:rFonts w:ascii="Times New Roman" w:hAnsi="Times New Roman" w:cs="Times New Roman"/>
                <w:sz w:val="24"/>
                <w:szCs w:val="28"/>
              </w:rPr>
              <w:tab/>
              <w:t xml:space="preserve">Collaboration level specific specification impact per use case </w:t>
            </w:r>
          </w:p>
          <w:p w14:paraId="60083D28"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o</w:t>
            </w:r>
            <w:r w:rsidRPr="00A90048">
              <w:rPr>
                <w:rFonts w:ascii="Times New Roman" w:hAnsi="Times New Roman" w:cs="Times New Roman"/>
                <w:sz w:val="24"/>
                <w:szCs w:val="28"/>
              </w:rPr>
              <w:tab/>
              <w:t>Interoperability and testability aspects, e.g., (RAN4) - RAN4 only starts the work after there is sufficient progress on use case study in RAN1 and RAN2</w:t>
            </w:r>
          </w:p>
          <w:p w14:paraId="371F0245"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w:t>
            </w:r>
            <w:r w:rsidRPr="00A90048">
              <w:rPr>
                <w:rFonts w:ascii="Times New Roman" w:hAnsi="Times New Roman" w:cs="Times New Roman"/>
                <w:sz w:val="24"/>
                <w:szCs w:val="28"/>
              </w:rPr>
              <w:tab/>
              <w:t>Requirements and testing frameworks to validate AI/ML based performance enhancements and ensuring that UE and gNB with AI/ML meet or exceed the existing minimum requirements if applicable</w:t>
            </w:r>
          </w:p>
          <w:p w14:paraId="3BA6E9A2"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w:t>
            </w:r>
            <w:r w:rsidRPr="00A90048">
              <w:rPr>
                <w:rFonts w:ascii="Times New Roman" w:hAnsi="Times New Roman" w:cs="Times New Roman"/>
                <w:sz w:val="24"/>
                <w:szCs w:val="28"/>
              </w:rPr>
              <w:tab/>
              <w:t>Consider the need and implications for AI/ML processing capabilities definition</w:t>
            </w:r>
          </w:p>
          <w:p w14:paraId="0D5DBA28" w14:textId="77777777" w:rsidR="00A90048" w:rsidRPr="00A90048" w:rsidRDefault="00A90048" w:rsidP="00A90048">
            <w:pPr>
              <w:rPr>
                <w:rFonts w:ascii="Times New Roman" w:hAnsi="Times New Roman" w:cs="Times New Roman"/>
                <w:sz w:val="24"/>
                <w:szCs w:val="28"/>
              </w:rPr>
            </w:pPr>
          </w:p>
          <w:p w14:paraId="5FBB3CE3" w14:textId="77777777" w:rsidR="00A90048" w:rsidRPr="00A90048" w:rsidRDefault="00A90048" w:rsidP="00A90048">
            <w:pPr>
              <w:rPr>
                <w:rFonts w:ascii="Times New Roman" w:hAnsi="Times New Roman" w:cs="Times New Roman"/>
                <w:sz w:val="24"/>
                <w:szCs w:val="28"/>
              </w:rPr>
            </w:pPr>
            <w:r w:rsidRPr="00A90048">
              <w:rPr>
                <w:rFonts w:ascii="Times New Roman" w:hAnsi="Times New Roman" w:cs="Times New Roman"/>
                <w:sz w:val="24"/>
                <w:szCs w:val="28"/>
              </w:rPr>
              <w:t>Note 1: specific AI/ML models are not expected to be specified and are left to implementation. User data privacy needs to be preserved.</w:t>
            </w:r>
          </w:p>
          <w:p w14:paraId="090DDAD0" w14:textId="2D1BBEB0" w:rsidR="00051F40" w:rsidRPr="00A90048" w:rsidRDefault="00A90048" w:rsidP="00A90048">
            <w:r w:rsidRPr="00A90048">
              <w:rPr>
                <w:rFonts w:ascii="Times New Roman" w:hAnsi="Times New Roman" w:cs="Times New Roman"/>
                <w:sz w:val="24"/>
                <w:szCs w:val="28"/>
              </w:rPr>
              <w:t>Note 2: The study on AI/ML for air interface is based on the current RAN architecture and new interfaces shall not be introduced.</w:t>
            </w:r>
          </w:p>
        </w:tc>
      </w:tr>
    </w:tbl>
    <w:p w14:paraId="3A1F94AC" w14:textId="6E7E230D" w:rsidR="00051F40" w:rsidRDefault="00051F40"/>
    <w:p w14:paraId="781397F0" w14:textId="5D711671" w:rsidR="00A90048" w:rsidRDefault="00A90048">
      <w:pPr>
        <w:rPr>
          <w:rFonts w:ascii="Times New Roman" w:hAnsi="Times New Roman" w:cs="Times New Roman"/>
          <w:sz w:val="24"/>
          <w:szCs w:val="28"/>
        </w:rPr>
      </w:pPr>
      <w:r w:rsidRPr="00867B61">
        <w:rPr>
          <w:rFonts w:ascii="Times New Roman" w:hAnsi="Times New Roman" w:cs="Times New Roman"/>
          <w:sz w:val="24"/>
          <w:szCs w:val="28"/>
        </w:rPr>
        <w:lastRenderedPageBreak/>
        <w:t>From the above SID description, it is noticed that RAN2 will not participate in the discussion of AI/ML model performance evaluation, AI/ML sub use cases selection and AI/ML terminology</w:t>
      </w:r>
      <w:r w:rsidR="00867B61" w:rsidRPr="00867B61">
        <w:rPr>
          <w:rFonts w:ascii="Times New Roman" w:hAnsi="Times New Roman" w:cs="Times New Roman"/>
          <w:sz w:val="24"/>
          <w:szCs w:val="28"/>
        </w:rPr>
        <w:t xml:space="preserve">. </w:t>
      </w:r>
      <w:proofErr w:type="gramStart"/>
      <w:r w:rsidR="00867B61" w:rsidRPr="00867B61">
        <w:rPr>
          <w:rFonts w:ascii="Times New Roman" w:hAnsi="Times New Roman" w:cs="Times New Roman"/>
          <w:sz w:val="24"/>
          <w:szCs w:val="28"/>
        </w:rPr>
        <w:t>Generally speaking, the</w:t>
      </w:r>
      <w:proofErr w:type="gramEnd"/>
      <w:r w:rsidR="00867B61" w:rsidRPr="00867B61">
        <w:rPr>
          <w:rFonts w:ascii="Times New Roman" w:hAnsi="Times New Roman" w:cs="Times New Roman"/>
          <w:sz w:val="24"/>
          <w:szCs w:val="28"/>
        </w:rPr>
        <w:t xml:space="preserve"> study </w:t>
      </w:r>
      <w:r w:rsidR="00BF62D1">
        <w:rPr>
          <w:rFonts w:ascii="Times New Roman" w:hAnsi="Times New Roman" w:cs="Times New Roman"/>
          <w:sz w:val="24"/>
          <w:szCs w:val="28"/>
        </w:rPr>
        <w:t xml:space="preserve">scope </w:t>
      </w:r>
      <w:r w:rsidR="00867B61" w:rsidRPr="00867B61">
        <w:rPr>
          <w:rFonts w:ascii="Times New Roman" w:hAnsi="Times New Roman" w:cs="Times New Roman"/>
          <w:sz w:val="24"/>
          <w:szCs w:val="28"/>
        </w:rPr>
        <w:t>of RAN2 will be focused on the lifecycle management and framework design for both overall and use case specific aspects. In this contribution, we propose our views on the observation of the detailed RAN2 study scope and how to group different aspects for study in the future.</w:t>
      </w:r>
    </w:p>
    <w:p w14:paraId="537A0A69" w14:textId="0BEE3EE1" w:rsidR="00867B61" w:rsidRDefault="00867B61">
      <w:pPr>
        <w:rPr>
          <w:rFonts w:ascii="Times New Roman" w:hAnsi="Times New Roman" w:cs="Times New Roman"/>
          <w:sz w:val="24"/>
          <w:szCs w:val="28"/>
        </w:rPr>
      </w:pPr>
    </w:p>
    <w:p w14:paraId="4DEF0452" w14:textId="0340C0F7" w:rsidR="00867B61" w:rsidRDefault="00867B61" w:rsidP="00E44B43">
      <w:pPr>
        <w:outlineLvl w:val="0"/>
        <w:rPr>
          <w:rFonts w:ascii="Arial" w:hAnsi="Arial" w:cs="Arial"/>
          <w:sz w:val="36"/>
          <w:szCs w:val="36"/>
        </w:rPr>
      </w:pPr>
      <w:r w:rsidRPr="004F47B1">
        <w:rPr>
          <w:rFonts w:ascii="Arial" w:hAnsi="Arial" w:cs="Arial"/>
          <w:sz w:val="36"/>
          <w:szCs w:val="36"/>
        </w:rPr>
        <w:t>2. Discussion</w:t>
      </w:r>
    </w:p>
    <w:p w14:paraId="66377C4D" w14:textId="1DBB589D" w:rsidR="00F914C4" w:rsidRDefault="00F914C4">
      <w:pPr>
        <w:rPr>
          <w:rFonts w:ascii="Times New Roman" w:hAnsi="Times New Roman" w:cs="Times New Roman"/>
          <w:sz w:val="24"/>
          <w:szCs w:val="28"/>
        </w:rPr>
      </w:pPr>
      <w:r w:rsidRPr="00F914C4">
        <w:rPr>
          <w:rFonts w:ascii="Times New Roman" w:hAnsi="Times New Roman" w:cs="Times New Roman" w:hint="eastAsia"/>
          <w:sz w:val="24"/>
          <w:szCs w:val="28"/>
        </w:rPr>
        <w:t>T</w:t>
      </w:r>
      <w:r w:rsidRPr="00F914C4">
        <w:rPr>
          <w:rFonts w:ascii="Times New Roman" w:hAnsi="Times New Roman" w:cs="Times New Roman"/>
          <w:sz w:val="24"/>
          <w:szCs w:val="28"/>
        </w:rPr>
        <w:t>here are multiple topics related to the AI/ML method, based on the contents of the SID and multiple discussion agreements made in RAN1</w:t>
      </w:r>
      <w:r w:rsidR="00DA748D">
        <w:rPr>
          <w:rFonts w:ascii="Times New Roman" w:hAnsi="Times New Roman" w:cs="Times New Roman"/>
          <w:sz w:val="24"/>
          <w:szCs w:val="28"/>
        </w:rPr>
        <w:t xml:space="preserve"> </w:t>
      </w:r>
      <w:r w:rsidR="007E1C44">
        <w:rPr>
          <w:rFonts w:ascii="Times New Roman" w:hAnsi="Times New Roman" w:cs="Times New Roman"/>
          <w:sz w:val="24"/>
          <w:szCs w:val="28"/>
        </w:rPr>
        <w:t>below</w:t>
      </w:r>
      <w:r w:rsidR="00FC0C2F">
        <w:rPr>
          <w:rFonts w:ascii="Times New Roman" w:hAnsi="Times New Roman" w:cs="Times New Roman"/>
          <w:sz w:val="24"/>
          <w:szCs w:val="28"/>
        </w:rPr>
        <w:t>,</w:t>
      </w:r>
      <w:r w:rsidRPr="00F914C4">
        <w:rPr>
          <w:rFonts w:ascii="Times New Roman" w:hAnsi="Times New Roman" w:cs="Times New Roman"/>
          <w:sz w:val="24"/>
          <w:szCs w:val="28"/>
        </w:rPr>
        <w:t xml:space="preserve"> </w:t>
      </w:r>
      <w:r w:rsidR="001B409A">
        <w:rPr>
          <w:rFonts w:ascii="Times New Roman" w:hAnsi="Times New Roman" w:cs="Times New Roman"/>
          <w:sz w:val="24"/>
          <w:szCs w:val="28"/>
        </w:rPr>
        <w:t xml:space="preserve">we share our views with regarding to the </w:t>
      </w:r>
      <w:r w:rsidR="007E1C44">
        <w:rPr>
          <w:rFonts w:ascii="Times New Roman" w:hAnsi="Times New Roman" w:cs="Times New Roman"/>
          <w:sz w:val="24"/>
          <w:szCs w:val="28"/>
        </w:rPr>
        <w:t xml:space="preserve">two </w:t>
      </w:r>
      <w:r w:rsidR="001B409A">
        <w:rPr>
          <w:rFonts w:ascii="Times New Roman" w:hAnsi="Times New Roman" w:cs="Times New Roman"/>
          <w:sz w:val="24"/>
          <w:szCs w:val="28"/>
        </w:rPr>
        <w:t>following aspects</w:t>
      </w:r>
      <w:r w:rsidR="00D219A8">
        <w:rPr>
          <w:rFonts w:ascii="Times New Roman" w:hAnsi="Times New Roman" w:cs="Times New Roman"/>
          <w:sz w:val="24"/>
          <w:szCs w:val="28"/>
        </w:rPr>
        <w:t>:</w:t>
      </w:r>
    </w:p>
    <w:p w14:paraId="65CD31C1" w14:textId="0BFAB20D" w:rsidR="00F914C4" w:rsidRDefault="00F914C4">
      <w:pPr>
        <w:rPr>
          <w:rFonts w:ascii="Times New Roman" w:hAnsi="Times New Roman" w:cs="Times New Roman"/>
          <w:sz w:val="24"/>
          <w:szCs w:val="28"/>
        </w:rPr>
      </w:pPr>
    </w:p>
    <w:p w14:paraId="2B8D56A5" w14:textId="0B396B5F" w:rsidR="00F914C4" w:rsidRPr="00F914C4" w:rsidRDefault="00F914C4" w:rsidP="00F914C4">
      <w:pPr>
        <w:pStyle w:val="aa"/>
        <w:numPr>
          <w:ilvl w:val="0"/>
          <w:numId w:val="5"/>
        </w:numPr>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Work split</w:t>
      </w:r>
      <w:r w:rsidR="00112CA5">
        <w:rPr>
          <w:rFonts w:ascii="Times New Roman" w:eastAsiaTheme="minorEastAsia" w:hAnsi="Times New Roman" w:cs="Times New Roman"/>
          <w:sz w:val="24"/>
          <w:szCs w:val="28"/>
          <w:lang w:eastAsia="zh-CN"/>
        </w:rPr>
        <w:t>ting</w:t>
      </w:r>
      <w:r>
        <w:rPr>
          <w:rFonts w:ascii="Times New Roman" w:eastAsiaTheme="minorEastAsia" w:hAnsi="Times New Roman" w:cs="Times New Roman"/>
          <w:sz w:val="24"/>
          <w:szCs w:val="28"/>
          <w:lang w:eastAsia="zh-CN"/>
        </w:rPr>
        <w:t xml:space="preserve"> and boundary between RAN1 and RAN2.</w:t>
      </w:r>
    </w:p>
    <w:p w14:paraId="106C717A" w14:textId="3FDBCB29" w:rsidR="00F914C4" w:rsidRPr="00F914C4" w:rsidRDefault="00DA748D" w:rsidP="00F914C4">
      <w:pPr>
        <w:pStyle w:val="aa"/>
        <w:numPr>
          <w:ilvl w:val="0"/>
          <w:numId w:val="5"/>
        </w:numPr>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Lifecycle management functionalities</w:t>
      </w:r>
    </w:p>
    <w:p w14:paraId="2F2977E8" w14:textId="482D4131" w:rsidR="00F914C4" w:rsidRDefault="00F914C4" w:rsidP="00F914C4">
      <w:pPr>
        <w:rPr>
          <w:rFonts w:ascii="Times New Roman" w:hAnsi="Times New Roman" w:cs="Times New Roman"/>
          <w:sz w:val="24"/>
          <w:szCs w:val="28"/>
        </w:rPr>
      </w:pPr>
    </w:p>
    <w:p w14:paraId="707A5DE5" w14:textId="3FD6C86F" w:rsidR="00867B61" w:rsidRPr="00F914C4" w:rsidRDefault="00F914C4" w:rsidP="00E44B43">
      <w:pPr>
        <w:outlineLvl w:val="1"/>
        <w:rPr>
          <w:rFonts w:ascii="Times New Roman" w:hAnsi="Times New Roman" w:cs="Times New Roman"/>
          <w:b/>
          <w:bCs/>
          <w:sz w:val="28"/>
          <w:szCs w:val="32"/>
        </w:rPr>
      </w:pPr>
      <w:r w:rsidRPr="00F914C4">
        <w:rPr>
          <w:rFonts w:ascii="Times New Roman" w:hAnsi="Times New Roman" w:cs="Times New Roman" w:hint="eastAsia"/>
          <w:b/>
          <w:bCs/>
          <w:sz w:val="28"/>
          <w:szCs w:val="32"/>
        </w:rPr>
        <w:t>2</w:t>
      </w:r>
      <w:r w:rsidRPr="00F914C4">
        <w:rPr>
          <w:rFonts w:ascii="Times New Roman" w:hAnsi="Times New Roman" w:cs="Times New Roman"/>
          <w:b/>
          <w:bCs/>
          <w:sz w:val="28"/>
          <w:szCs w:val="32"/>
        </w:rPr>
        <w:t>.1 Work split and boundary between RAN1 and RAN2</w:t>
      </w:r>
    </w:p>
    <w:p w14:paraId="2DD41FE5" w14:textId="77777777" w:rsidR="00F914C4" w:rsidRPr="00F914C4" w:rsidRDefault="00F914C4">
      <w:pPr>
        <w:rPr>
          <w:rFonts w:ascii="Times New Roman" w:hAnsi="Times New Roman" w:cs="Times New Roman"/>
          <w:sz w:val="24"/>
          <w:szCs w:val="28"/>
          <w:lang w:val="en-GB"/>
        </w:rPr>
      </w:pPr>
    </w:p>
    <w:p w14:paraId="02235DC8" w14:textId="7FF15DA7" w:rsidR="00DA748D" w:rsidRDefault="003D609F">
      <w:pPr>
        <w:rPr>
          <w:rFonts w:ascii="Times New Roman" w:hAnsi="Times New Roman" w:cs="Times New Roman"/>
          <w:sz w:val="24"/>
          <w:szCs w:val="28"/>
        </w:rPr>
      </w:pPr>
      <w:r>
        <w:rPr>
          <w:rFonts w:ascii="Times New Roman" w:hAnsi="Times New Roman" w:cs="Times New Roman"/>
          <w:sz w:val="24"/>
          <w:szCs w:val="28"/>
        </w:rPr>
        <w:t xml:space="preserve">As a RAN1-led study item, </w:t>
      </w:r>
      <w:r w:rsidR="004F47B1">
        <w:rPr>
          <w:rFonts w:ascii="Times New Roman" w:hAnsi="Times New Roman" w:cs="Times New Roman"/>
          <w:sz w:val="24"/>
          <w:szCs w:val="28"/>
        </w:rPr>
        <w:t xml:space="preserve">general </w:t>
      </w:r>
      <w:r>
        <w:rPr>
          <w:rFonts w:ascii="Times New Roman" w:hAnsi="Times New Roman" w:cs="Times New Roman"/>
          <w:sz w:val="24"/>
          <w:szCs w:val="28"/>
        </w:rPr>
        <w:t xml:space="preserve">aspects of </w:t>
      </w:r>
      <w:r w:rsidR="004F47B1">
        <w:rPr>
          <w:rFonts w:ascii="Times New Roman" w:hAnsi="Times New Roman" w:cs="Times New Roman"/>
          <w:sz w:val="24"/>
          <w:szCs w:val="28"/>
        </w:rPr>
        <w:t xml:space="preserve">framework (RAN1 9.2.1) and </w:t>
      </w:r>
      <w:r>
        <w:rPr>
          <w:rFonts w:ascii="Times New Roman" w:hAnsi="Times New Roman" w:cs="Times New Roman"/>
          <w:sz w:val="24"/>
          <w:szCs w:val="28"/>
        </w:rPr>
        <w:t xml:space="preserve">evaluation and other aspects of three </w:t>
      </w:r>
      <w:r w:rsidR="004F47B1">
        <w:rPr>
          <w:rFonts w:ascii="Times New Roman" w:hAnsi="Times New Roman" w:cs="Times New Roman"/>
          <w:sz w:val="24"/>
          <w:szCs w:val="28"/>
        </w:rPr>
        <w:t>use cases (</w:t>
      </w:r>
      <w:r w:rsidR="00BF62D1">
        <w:rPr>
          <w:rFonts w:ascii="Times New Roman" w:hAnsi="Times New Roman" w:cs="Times New Roman"/>
          <w:sz w:val="24"/>
          <w:szCs w:val="28"/>
        </w:rPr>
        <w:t xml:space="preserve">RAN1 </w:t>
      </w:r>
      <w:r w:rsidR="004F47B1">
        <w:rPr>
          <w:rFonts w:ascii="Times New Roman" w:hAnsi="Times New Roman" w:cs="Times New Roman"/>
          <w:sz w:val="24"/>
          <w:szCs w:val="28"/>
        </w:rPr>
        <w:t>9.2.2 – 9.2.4)</w:t>
      </w:r>
      <w:r>
        <w:rPr>
          <w:rFonts w:ascii="Times New Roman" w:hAnsi="Times New Roman" w:cs="Times New Roman"/>
          <w:sz w:val="24"/>
          <w:szCs w:val="28"/>
        </w:rPr>
        <w:t xml:space="preserve"> had been studied in previous three RAN1 meeting</w:t>
      </w:r>
      <w:r w:rsidR="009F7ED4">
        <w:rPr>
          <w:rFonts w:ascii="Times New Roman" w:hAnsi="Times New Roman" w:cs="Times New Roman"/>
          <w:sz w:val="24"/>
          <w:szCs w:val="28"/>
        </w:rPr>
        <w:t>s</w:t>
      </w:r>
      <w:r w:rsidR="004F47B1">
        <w:rPr>
          <w:rFonts w:ascii="Times New Roman" w:hAnsi="Times New Roman" w:cs="Times New Roman"/>
          <w:sz w:val="24"/>
          <w:szCs w:val="28"/>
        </w:rPr>
        <w:t xml:space="preserve">. </w:t>
      </w:r>
      <w:r w:rsidR="003C6733">
        <w:rPr>
          <w:rFonts w:ascii="Times New Roman" w:hAnsi="Times New Roman" w:cs="Times New Roman"/>
          <w:sz w:val="24"/>
          <w:szCs w:val="28"/>
        </w:rPr>
        <w:t xml:space="preserve">Before </w:t>
      </w:r>
      <w:r w:rsidR="008E32FA">
        <w:rPr>
          <w:rFonts w:ascii="Times New Roman" w:hAnsi="Times New Roman" w:cs="Times New Roman"/>
          <w:sz w:val="24"/>
          <w:szCs w:val="28"/>
        </w:rPr>
        <w:t xml:space="preserve">further digging into the details of the study </w:t>
      </w:r>
      <w:r w:rsidR="009F7ED4">
        <w:rPr>
          <w:rFonts w:ascii="Times New Roman" w:hAnsi="Times New Roman" w:cs="Times New Roman"/>
          <w:sz w:val="24"/>
          <w:szCs w:val="28"/>
        </w:rPr>
        <w:t>details</w:t>
      </w:r>
      <w:r w:rsidR="008E32FA">
        <w:rPr>
          <w:rFonts w:ascii="Times New Roman" w:hAnsi="Times New Roman" w:cs="Times New Roman"/>
          <w:sz w:val="24"/>
          <w:szCs w:val="28"/>
        </w:rPr>
        <w:t xml:space="preserve"> </w:t>
      </w:r>
      <w:r w:rsidR="009F7ED4">
        <w:rPr>
          <w:rFonts w:ascii="Times New Roman" w:hAnsi="Times New Roman" w:cs="Times New Roman"/>
          <w:sz w:val="24"/>
          <w:szCs w:val="28"/>
        </w:rPr>
        <w:t xml:space="preserve">in </w:t>
      </w:r>
      <w:r w:rsidR="008E32FA">
        <w:rPr>
          <w:rFonts w:ascii="Times New Roman" w:hAnsi="Times New Roman" w:cs="Times New Roman"/>
          <w:sz w:val="24"/>
          <w:szCs w:val="28"/>
        </w:rPr>
        <w:t>RAN2, it is necessary to first split the work scope between RAN1 and RAN2.</w:t>
      </w:r>
    </w:p>
    <w:p w14:paraId="29286D04" w14:textId="6678F58F" w:rsidR="00DA748D" w:rsidRDefault="00DA748D">
      <w:pPr>
        <w:rPr>
          <w:rFonts w:ascii="Times New Roman" w:hAnsi="Times New Roman" w:cs="Times New Roman"/>
          <w:sz w:val="24"/>
          <w:szCs w:val="28"/>
        </w:rPr>
      </w:pPr>
    </w:p>
    <w:p w14:paraId="43F3860A" w14:textId="58242C1E" w:rsidR="005314FD" w:rsidRDefault="00DA748D" w:rsidP="000F6DA4">
      <w:pPr>
        <w:rPr>
          <w:rFonts w:ascii="Times New Roman" w:hAnsi="Times New Roman" w:cs="Times New Roman"/>
          <w:sz w:val="24"/>
          <w:szCs w:val="28"/>
        </w:rPr>
      </w:pPr>
      <w:r w:rsidRPr="00CE381D">
        <w:rPr>
          <w:rFonts w:ascii="Times New Roman" w:hAnsi="Times New Roman" w:cs="Times New Roman"/>
          <w:sz w:val="24"/>
          <w:szCs w:val="28"/>
        </w:rPr>
        <w:t xml:space="preserve">RAN2 </w:t>
      </w:r>
      <w:r>
        <w:rPr>
          <w:rFonts w:ascii="Times New Roman" w:hAnsi="Times New Roman" w:cs="Times New Roman"/>
          <w:sz w:val="24"/>
          <w:szCs w:val="28"/>
        </w:rPr>
        <w:t>will</w:t>
      </w:r>
      <w:r w:rsidRPr="00CE381D">
        <w:rPr>
          <w:rFonts w:ascii="Times New Roman" w:hAnsi="Times New Roman" w:cs="Times New Roman"/>
          <w:sz w:val="24"/>
          <w:szCs w:val="28"/>
        </w:rPr>
        <w:t xml:space="preserve"> focus on </w:t>
      </w:r>
      <w:r>
        <w:rPr>
          <w:rFonts w:ascii="Times New Roman" w:hAnsi="Times New Roman" w:cs="Times New Roman"/>
          <w:sz w:val="24"/>
          <w:szCs w:val="28"/>
        </w:rPr>
        <w:t xml:space="preserve">high layer mechanism and signaling study of the procedures in model life cycle management, such as </w:t>
      </w:r>
      <w:r w:rsidRPr="00CE381D">
        <w:rPr>
          <w:rFonts w:ascii="Times New Roman" w:hAnsi="Times New Roman" w:cs="Times New Roman"/>
          <w:sz w:val="24"/>
          <w:szCs w:val="28"/>
        </w:rPr>
        <w:t>data collection, model monitoring and model switching issues</w:t>
      </w:r>
      <w:r>
        <w:rPr>
          <w:rFonts w:ascii="Times New Roman" w:hAnsi="Times New Roman" w:cs="Times New Roman"/>
          <w:sz w:val="24"/>
          <w:szCs w:val="28"/>
        </w:rPr>
        <w:t xml:space="preserve"> according to the conclusions and agreements achieved in each sub agenda of three use cases in RAN1</w:t>
      </w:r>
      <w:r w:rsidRPr="00CE381D">
        <w:rPr>
          <w:rFonts w:ascii="Times New Roman" w:hAnsi="Times New Roman" w:cs="Times New Roman"/>
          <w:sz w:val="24"/>
          <w:szCs w:val="28"/>
        </w:rPr>
        <w:t xml:space="preserve">. </w:t>
      </w:r>
    </w:p>
    <w:p w14:paraId="5F711B56" w14:textId="5DF9BC86" w:rsidR="008F59F5" w:rsidRDefault="008F59F5" w:rsidP="00BD054E">
      <w:pPr>
        <w:tabs>
          <w:tab w:val="left" w:pos="990"/>
        </w:tabs>
        <w:rPr>
          <w:rFonts w:ascii="Times New Roman" w:hAnsi="Times New Roman" w:cs="Times New Roman"/>
          <w:sz w:val="24"/>
          <w:szCs w:val="28"/>
        </w:rPr>
      </w:pPr>
    </w:p>
    <w:p w14:paraId="40E442C5" w14:textId="0E94A516" w:rsidR="000F6DA4" w:rsidRDefault="00E94F81" w:rsidP="00BD054E">
      <w:pPr>
        <w:tabs>
          <w:tab w:val="left" w:pos="990"/>
        </w:tabs>
        <w:rPr>
          <w:rFonts w:ascii="Times New Roman" w:hAnsi="Times New Roman" w:cs="Times New Roman"/>
          <w:b/>
          <w:bCs/>
          <w:i/>
          <w:iCs/>
          <w:sz w:val="24"/>
          <w:szCs w:val="28"/>
        </w:rPr>
      </w:pPr>
      <w:r w:rsidRPr="00A925EA">
        <w:rPr>
          <w:rFonts w:ascii="Times New Roman" w:hAnsi="Times New Roman" w:cs="Times New Roman" w:hint="eastAsia"/>
          <w:b/>
          <w:bCs/>
          <w:i/>
          <w:iCs/>
          <w:sz w:val="24"/>
          <w:szCs w:val="28"/>
        </w:rPr>
        <w:t>P</w:t>
      </w:r>
      <w:r w:rsidRPr="00A925EA">
        <w:rPr>
          <w:rFonts w:ascii="Times New Roman" w:hAnsi="Times New Roman" w:cs="Times New Roman"/>
          <w:b/>
          <w:bCs/>
          <w:i/>
          <w:iCs/>
          <w:sz w:val="24"/>
          <w:szCs w:val="28"/>
        </w:rPr>
        <w:t xml:space="preserve">roposal 1 Study RAN2 signaling and procedures </w:t>
      </w:r>
      <w:r w:rsidR="00F5720C" w:rsidRPr="00A925EA">
        <w:rPr>
          <w:rFonts w:ascii="Times New Roman" w:hAnsi="Times New Roman" w:cs="Times New Roman"/>
          <w:b/>
          <w:bCs/>
          <w:i/>
          <w:iCs/>
          <w:sz w:val="24"/>
          <w:szCs w:val="28"/>
        </w:rPr>
        <w:t xml:space="preserve">to support the collaboration between network and UE </w:t>
      </w:r>
      <w:r w:rsidR="00DF5A40" w:rsidRPr="00A925EA">
        <w:rPr>
          <w:rFonts w:ascii="Times New Roman" w:hAnsi="Times New Roman" w:cs="Times New Roman"/>
          <w:b/>
          <w:bCs/>
          <w:i/>
          <w:iCs/>
          <w:sz w:val="24"/>
          <w:szCs w:val="28"/>
        </w:rPr>
        <w:t>per lifecycle management function</w:t>
      </w:r>
      <w:r w:rsidR="00EE4620" w:rsidRPr="00A925EA">
        <w:rPr>
          <w:rFonts w:ascii="Times New Roman" w:hAnsi="Times New Roman" w:cs="Times New Roman"/>
          <w:b/>
          <w:bCs/>
          <w:i/>
          <w:iCs/>
          <w:sz w:val="24"/>
          <w:szCs w:val="28"/>
        </w:rPr>
        <w:t>ali</w:t>
      </w:r>
      <w:r w:rsidR="00BF62D1">
        <w:rPr>
          <w:rFonts w:ascii="Times New Roman" w:hAnsi="Times New Roman" w:cs="Times New Roman"/>
          <w:b/>
          <w:bCs/>
          <w:i/>
          <w:iCs/>
          <w:sz w:val="24"/>
          <w:szCs w:val="28"/>
        </w:rPr>
        <w:t>ty</w:t>
      </w:r>
      <w:r w:rsidR="00EE4620" w:rsidRPr="00A925EA">
        <w:rPr>
          <w:rFonts w:ascii="Times New Roman" w:hAnsi="Times New Roman" w:cs="Times New Roman"/>
          <w:b/>
          <w:bCs/>
          <w:i/>
          <w:iCs/>
          <w:sz w:val="24"/>
          <w:szCs w:val="28"/>
        </w:rPr>
        <w:t xml:space="preserve"> </w:t>
      </w:r>
      <w:r w:rsidR="00DF5A40" w:rsidRPr="00A925EA">
        <w:rPr>
          <w:rFonts w:ascii="Times New Roman" w:hAnsi="Times New Roman" w:cs="Times New Roman"/>
          <w:b/>
          <w:bCs/>
          <w:i/>
          <w:iCs/>
          <w:sz w:val="24"/>
          <w:szCs w:val="28"/>
        </w:rPr>
        <w:t>such as model training, model monitoring, model registration</w:t>
      </w:r>
      <w:r w:rsidR="00D94643" w:rsidRPr="00A925EA">
        <w:rPr>
          <w:rFonts w:ascii="Times New Roman" w:hAnsi="Times New Roman" w:cs="Times New Roman"/>
          <w:b/>
          <w:bCs/>
          <w:i/>
          <w:iCs/>
          <w:sz w:val="24"/>
          <w:szCs w:val="28"/>
        </w:rPr>
        <w:t>,</w:t>
      </w:r>
      <w:r w:rsidR="00EE4620" w:rsidRPr="00A925EA">
        <w:rPr>
          <w:rFonts w:ascii="Times New Roman" w:hAnsi="Times New Roman" w:cs="Times New Roman"/>
          <w:b/>
          <w:bCs/>
          <w:i/>
          <w:iCs/>
          <w:sz w:val="24"/>
          <w:szCs w:val="28"/>
        </w:rPr>
        <w:t xml:space="preserve"> model ID and UE capabilities</w:t>
      </w:r>
      <w:r w:rsidR="008F27BF" w:rsidRPr="00A925EA">
        <w:rPr>
          <w:rFonts w:ascii="Times New Roman" w:hAnsi="Times New Roman" w:cs="Times New Roman"/>
          <w:b/>
          <w:bCs/>
          <w:i/>
          <w:iCs/>
          <w:sz w:val="24"/>
          <w:szCs w:val="28"/>
        </w:rPr>
        <w:t>.</w:t>
      </w:r>
    </w:p>
    <w:p w14:paraId="3F967AB7" w14:textId="0AEE83CB" w:rsidR="000F6DA4" w:rsidRDefault="000F6DA4" w:rsidP="00BD054E">
      <w:pPr>
        <w:tabs>
          <w:tab w:val="left" w:pos="990"/>
        </w:tabs>
        <w:rPr>
          <w:rFonts w:ascii="Times New Roman" w:hAnsi="Times New Roman" w:cs="Times New Roman"/>
          <w:b/>
          <w:bCs/>
          <w:i/>
          <w:iCs/>
          <w:sz w:val="24"/>
          <w:szCs w:val="28"/>
        </w:rPr>
      </w:pPr>
    </w:p>
    <w:p w14:paraId="4BC3EE78" w14:textId="44291101" w:rsidR="00DE7069" w:rsidRPr="00AB68B9" w:rsidRDefault="000F6DA4" w:rsidP="00AB68B9">
      <w:pPr>
        <w:tabs>
          <w:tab w:val="left" w:pos="990"/>
        </w:tabs>
        <w:rPr>
          <w:rStyle w:val="mc-span"/>
          <w:rFonts w:ascii="Times New Roman" w:hAnsi="Times New Roman" w:cs="Times New Roman"/>
          <w:b/>
          <w:bCs/>
          <w:i/>
          <w:iCs/>
          <w:sz w:val="24"/>
          <w:szCs w:val="28"/>
        </w:rPr>
      </w:pPr>
      <w:r>
        <w:rPr>
          <w:rFonts w:ascii="Times New Roman" w:hAnsi="Times New Roman" w:cs="Times New Roman" w:hint="eastAsia"/>
          <w:b/>
          <w:bCs/>
          <w:i/>
          <w:iCs/>
          <w:sz w:val="24"/>
          <w:szCs w:val="28"/>
        </w:rPr>
        <w:t>P</w:t>
      </w:r>
      <w:r>
        <w:rPr>
          <w:rFonts w:ascii="Times New Roman" w:hAnsi="Times New Roman" w:cs="Times New Roman"/>
          <w:b/>
          <w:bCs/>
          <w:i/>
          <w:iCs/>
          <w:sz w:val="24"/>
          <w:szCs w:val="28"/>
        </w:rPr>
        <w:t xml:space="preserve">roposal 2 It is suggested that RAN2 only study aspects </w:t>
      </w:r>
      <w:r w:rsidR="00AA6CE9">
        <w:rPr>
          <w:rFonts w:ascii="Times New Roman" w:hAnsi="Times New Roman" w:cs="Times New Roman"/>
          <w:b/>
          <w:bCs/>
          <w:i/>
          <w:iCs/>
          <w:sz w:val="24"/>
          <w:szCs w:val="28"/>
        </w:rPr>
        <w:t xml:space="preserve">which has clear </w:t>
      </w:r>
      <w:r w:rsidR="00C6030F">
        <w:rPr>
          <w:rFonts w:ascii="Times New Roman" w:hAnsi="Times New Roman" w:cs="Times New Roman"/>
          <w:b/>
          <w:bCs/>
          <w:i/>
          <w:iCs/>
          <w:sz w:val="24"/>
          <w:szCs w:val="28"/>
        </w:rPr>
        <w:t xml:space="preserve">definitions or decisions </w:t>
      </w:r>
      <w:r w:rsidR="004C7672">
        <w:rPr>
          <w:rFonts w:ascii="Times New Roman" w:hAnsi="Times New Roman" w:cs="Times New Roman"/>
          <w:b/>
          <w:bCs/>
          <w:i/>
          <w:iCs/>
          <w:sz w:val="24"/>
          <w:szCs w:val="28"/>
        </w:rPr>
        <w:t>given by</w:t>
      </w:r>
      <w:r w:rsidR="00C6030F">
        <w:rPr>
          <w:rFonts w:ascii="Times New Roman" w:hAnsi="Times New Roman" w:cs="Times New Roman"/>
          <w:b/>
          <w:bCs/>
          <w:i/>
          <w:iCs/>
          <w:sz w:val="24"/>
          <w:szCs w:val="28"/>
        </w:rPr>
        <w:t xml:space="preserve"> RAN1, </w:t>
      </w:r>
      <w:proofErr w:type="gramStart"/>
      <w:r w:rsidR="00C6030F">
        <w:rPr>
          <w:rFonts w:ascii="Times New Roman" w:hAnsi="Times New Roman" w:cs="Times New Roman"/>
          <w:b/>
          <w:bCs/>
          <w:i/>
          <w:iCs/>
          <w:sz w:val="24"/>
          <w:szCs w:val="28"/>
        </w:rPr>
        <w:t>in order to</w:t>
      </w:r>
      <w:proofErr w:type="gramEnd"/>
      <w:r w:rsidR="00C6030F">
        <w:rPr>
          <w:rFonts w:ascii="Times New Roman" w:hAnsi="Times New Roman" w:cs="Times New Roman"/>
          <w:b/>
          <w:bCs/>
          <w:i/>
          <w:iCs/>
          <w:sz w:val="24"/>
          <w:szCs w:val="28"/>
        </w:rPr>
        <w:t xml:space="preserve"> avoid overlapping and </w:t>
      </w:r>
      <w:r w:rsidR="00BF62D1">
        <w:rPr>
          <w:rFonts w:ascii="Times New Roman" w:hAnsi="Times New Roman" w:cs="Times New Roman"/>
          <w:b/>
          <w:bCs/>
          <w:i/>
          <w:iCs/>
          <w:sz w:val="24"/>
          <w:szCs w:val="28"/>
        </w:rPr>
        <w:t>conflictions</w:t>
      </w:r>
      <w:r w:rsidR="00C6030F">
        <w:rPr>
          <w:rFonts w:ascii="Times New Roman" w:hAnsi="Times New Roman" w:cs="Times New Roman"/>
          <w:b/>
          <w:bCs/>
          <w:i/>
          <w:iCs/>
          <w:sz w:val="24"/>
          <w:szCs w:val="28"/>
        </w:rPr>
        <w:t>.</w:t>
      </w:r>
    </w:p>
    <w:p w14:paraId="7991B544" w14:textId="79D60CA9" w:rsidR="008F59F5" w:rsidRDefault="008F59F5" w:rsidP="008F59F5">
      <w:pPr>
        <w:overflowPunct w:val="0"/>
        <w:autoSpaceDE w:val="0"/>
        <w:autoSpaceDN w:val="0"/>
        <w:adjustRightInd w:val="0"/>
        <w:spacing w:before="120" w:after="120"/>
        <w:contextualSpacing/>
        <w:textAlignment w:val="baseline"/>
      </w:pPr>
    </w:p>
    <w:p w14:paraId="7879F123" w14:textId="4F334DDF" w:rsidR="00430799" w:rsidRDefault="00430799" w:rsidP="00613D72">
      <w:pPr>
        <w:tabs>
          <w:tab w:val="left" w:pos="990"/>
        </w:tabs>
        <w:outlineLvl w:val="1"/>
        <w:rPr>
          <w:rFonts w:ascii="Times New Roman" w:hAnsi="Times New Roman" w:cs="Times New Roman"/>
          <w:b/>
          <w:bCs/>
          <w:sz w:val="28"/>
          <w:szCs w:val="32"/>
        </w:rPr>
      </w:pPr>
      <w:r w:rsidRPr="00430799">
        <w:rPr>
          <w:rFonts w:ascii="Times New Roman" w:hAnsi="Times New Roman" w:cs="Times New Roman" w:hint="eastAsia"/>
          <w:b/>
          <w:bCs/>
          <w:sz w:val="28"/>
          <w:szCs w:val="32"/>
        </w:rPr>
        <w:t>2</w:t>
      </w:r>
      <w:r w:rsidRPr="00430799">
        <w:rPr>
          <w:rFonts w:ascii="Times New Roman" w:hAnsi="Times New Roman" w:cs="Times New Roman"/>
          <w:b/>
          <w:bCs/>
          <w:sz w:val="28"/>
          <w:szCs w:val="32"/>
        </w:rPr>
        <w:t xml:space="preserve">.2 </w:t>
      </w:r>
      <w:r>
        <w:rPr>
          <w:rFonts w:ascii="Times New Roman" w:hAnsi="Times New Roman" w:cs="Times New Roman"/>
          <w:b/>
          <w:bCs/>
          <w:sz w:val="28"/>
          <w:szCs w:val="32"/>
        </w:rPr>
        <w:t>Lifecycle management functionalities</w:t>
      </w:r>
    </w:p>
    <w:p w14:paraId="0A5EA4FE" w14:textId="6E0F96B2" w:rsidR="004C6050" w:rsidRDefault="007124AD" w:rsidP="00BD054E">
      <w:pPr>
        <w:tabs>
          <w:tab w:val="left" w:pos="990"/>
        </w:tabs>
        <w:rPr>
          <w:rFonts w:ascii="Times New Roman" w:hAnsi="Times New Roman" w:cs="Times New Roman"/>
          <w:sz w:val="24"/>
          <w:szCs w:val="28"/>
        </w:rPr>
      </w:pPr>
      <w:r w:rsidRPr="00B85CFB">
        <w:rPr>
          <w:rFonts w:ascii="Times New Roman" w:hAnsi="Times New Roman" w:cs="Times New Roman"/>
          <w:sz w:val="24"/>
          <w:szCs w:val="28"/>
        </w:rPr>
        <w:t xml:space="preserve">The general lifecycle management </w:t>
      </w:r>
      <w:r w:rsidR="00B85CFB" w:rsidRPr="00B85CFB">
        <w:rPr>
          <w:rFonts w:ascii="Times New Roman" w:hAnsi="Times New Roman" w:cs="Times New Roman"/>
          <w:sz w:val="24"/>
          <w:szCs w:val="28"/>
        </w:rPr>
        <w:t>functionalities are described in the agreement of RAN1 below:</w:t>
      </w:r>
    </w:p>
    <w:p w14:paraId="67152C37" w14:textId="77777777" w:rsidR="00AA11D3" w:rsidRDefault="00AA11D3" w:rsidP="00BD054E">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B85CFB" w14:paraId="504F615D" w14:textId="77777777" w:rsidTr="00B85CFB">
        <w:tc>
          <w:tcPr>
            <w:tcW w:w="8296" w:type="dxa"/>
          </w:tcPr>
          <w:p w14:paraId="1267CB0A" w14:textId="4B2B9D0D" w:rsidR="00E45380" w:rsidRPr="00E45380" w:rsidRDefault="00E45380" w:rsidP="00E45380">
            <w:pPr>
              <w:rPr>
                <w:rFonts w:ascii="Times New Roman" w:hAnsi="Times New Roman" w:cs="Times New Roman"/>
                <w:sz w:val="24"/>
                <w:szCs w:val="28"/>
              </w:rPr>
            </w:pPr>
            <w:r w:rsidRPr="00E45380">
              <w:rPr>
                <w:rFonts w:ascii="Times New Roman" w:hAnsi="Times New Roman" w:cs="Times New Roman"/>
                <w:sz w:val="24"/>
                <w:szCs w:val="28"/>
                <w:highlight w:val="green"/>
              </w:rPr>
              <w:t>Agreeme</w:t>
            </w:r>
            <w:r w:rsidRPr="00613D72">
              <w:rPr>
                <w:rFonts w:ascii="Times New Roman" w:hAnsi="Times New Roman" w:cs="Times New Roman"/>
                <w:sz w:val="24"/>
                <w:szCs w:val="28"/>
                <w:highlight w:val="green"/>
              </w:rPr>
              <w:t xml:space="preserve">nt </w:t>
            </w:r>
            <w:r w:rsidR="00131E39">
              <w:rPr>
                <w:rFonts w:ascii="Times New Roman" w:hAnsi="Times New Roman" w:cs="Times New Roman"/>
                <w:sz w:val="24"/>
                <w:szCs w:val="28"/>
                <w:highlight w:val="green"/>
              </w:rPr>
              <w:t>(</w:t>
            </w:r>
            <w:r w:rsidR="00613D72" w:rsidRPr="00613D72">
              <w:rPr>
                <w:rFonts w:ascii="Times New Roman" w:hAnsi="Times New Roman" w:cs="Times New Roman"/>
                <w:sz w:val="24"/>
                <w:szCs w:val="28"/>
                <w:highlight w:val="green"/>
              </w:rPr>
              <w:t>R1-11</w:t>
            </w:r>
            <w:r w:rsidR="00613D72" w:rsidRPr="00131E39">
              <w:rPr>
                <w:rFonts w:ascii="Times New Roman" w:hAnsi="Times New Roman" w:cs="Times New Roman"/>
                <w:sz w:val="24"/>
                <w:szCs w:val="28"/>
                <w:highlight w:val="green"/>
              </w:rPr>
              <w:t>0</w:t>
            </w:r>
            <w:r w:rsidR="00131E39" w:rsidRPr="00131E39">
              <w:rPr>
                <w:rFonts w:ascii="Times New Roman" w:hAnsi="Times New Roman" w:cs="Times New Roman"/>
                <w:sz w:val="24"/>
                <w:szCs w:val="28"/>
                <w:highlight w:val="green"/>
              </w:rPr>
              <w:t>)</w:t>
            </w:r>
          </w:p>
          <w:p w14:paraId="32E4E9DE" w14:textId="77777777" w:rsidR="00E45380" w:rsidRDefault="00E45380" w:rsidP="00E45380">
            <w:pPr>
              <w:pStyle w:val="a8"/>
              <w:rPr>
                <w:i/>
                <w:iCs/>
              </w:rPr>
            </w:pPr>
            <w:r>
              <w:rPr>
                <w:i/>
                <w:iCs/>
              </w:rPr>
              <w:lastRenderedPageBreak/>
              <w:t>Study the following aspects, including the definition of components (if needed) and necessity, in Life Cycle Management</w:t>
            </w:r>
          </w:p>
          <w:p w14:paraId="12ECBC13" w14:textId="77777777" w:rsidR="00E45380" w:rsidRDefault="00E45380" w:rsidP="00E45380">
            <w:pPr>
              <w:pStyle w:val="aa"/>
              <w:numPr>
                <w:ilvl w:val="0"/>
                <w:numId w:val="2"/>
              </w:numPr>
              <w:ind w:leftChars="0"/>
            </w:pPr>
            <w:r>
              <w:t>Data collection</w:t>
            </w:r>
          </w:p>
          <w:p w14:paraId="1EF7D0E3" w14:textId="77777777" w:rsidR="00E45380" w:rsidRDefault="00E45380" w:rsidP="00E45380">
            <w:pPr>
              <w:pStyle w:val="aa"/>
              <w:numPr>
                <w:ilvl w:val="1"/>
                <w:numId w:val="2"/>
              </w:numPr>
              <w:ind w:leftChars="0"/>
            </w:pPr>
            <w:r>
              <w:t>Note: This also includes associated assistance information, if applicable.</w:t>
            </w:r>
          </w:p>
          <w:p w14:paraId="24155FD8" w14:textId="77777777" w:rsidR="00E45380" w:rsidRDefault="00E45380" w:rsidP="00E45380">
            <w:pPr>
              <w:pStyle w:val="aa"/>
              <w:numPr>
                <w:ilvl w:val="0"/>
                <w:numId w:val="2"/>
              </w:numPr>
              <w:ind w:leftChars="0"/>
            </w:pPr>
            <w:r>
              <w:t>Model training</w:t>
            </w:r>
          </w:p>
          <w:p w14:paraId="630AB0F7" w14:textId="77777777" w:rsidR="00E45380" w:rsidRDefault="00E45380" w:rsidP="00E45380">
            <w:pPr>
              <w:pStyle w:val="aa"/>
              <w:numPr>
                <w:ilvl w:val="0"/>
                <w:numId w:val="2"/>
              </w:numPr>
              <w:ind w:leftChars="0"/>
            </w:pPr>
            <w:r>
              <w:t>[Model registration]</w:t>
            </w:r>
          </w:p>
          <w:p w14:paraId="2C33E938" w14:textId="77777777" w:rsidR="00E45380" w:rsidRDefault="00E45380" w:rsidP="00E45380">
            <w:pPr>
              <w:pStyle w:val="aa"/>
              <w:numPr>
                <w:ilvl w:val="0"/>
                <w:numId w:val="2"/>
              </w:numPr>
              <w:ind w:leftChars="0"/>
            </w:pPr>
            <w:r>
              <w:t>Model deployment</w:t>
            </w:r>
          </w:p>
          <w:p w14:paraId="5E86DBFD" w14:textId="77777777" w:rsidR="00E45380" w:rsidRDefault="00E45380" w:rsidP="00E45380">
            <w:pPr>
              <w:pStyle w:val="aa"/>
              <w:numPr>
                <w:ilvl w:val="1"/>
                <w:numId w:val="2"/>
              </w:numPr>
              <w:ind w:leftChars="0"/>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76B26029" w14:textId="77777777" w:rsidR="00E45380" w:rsidRDefault="00E45380" w:rsidP="00E45380">
            <w:pPr>
              <w:pStyle w:val="aa"/>
              <w:numPr>
                <w:ilvl w:val="0"/>
                <w:numId w:val="2"/>
              </w:numPr>
              <w:ind w:leftChars="0"/>
            </w:pPr>
            <w:r>
              <w:t>[Model configuration]</w:t>
            </w:r>
          </w:p>
          <w:p w14:paraId="341FEA46" w14:textId="77777777" w:rsidR="00E45380" w:rsidRDefault="00E45380" w:rsidP="00E45380">
            <w:pPr>
              <w:pStyle w:val="aa"/>
              <w:numPr>
                <w:ilvl w:val="0"/>
                <w:numId w:val="2"/>
              </w:numPr>
              <w:ind w:leftChars="0"/>
            </w:pPr>
            <w:r>
              <w:t>Model inference operation</w:t>
            </w:r>
          </w:p>
          <w:p w14:paraId="476B5021" w14:textId="77777777" w:rsidR="00E45380" w:rsidRDefault="00E45380" w:rsidP="00E45380">
            <w:pPr>
              <w:pStyle w:val="aa"/>
              <w:numPr>
                <w:ilvl w:val="0"/>
                <w:numId w:val="2"/>
              </w:numPr>
              <w:ind w:leftChars="0"/>
            </w:pPr>
            <w:r>
              <w:t xml:space="preserve">Model selection, activation, deactivation, </w:t>
            </w:r>
            <w:r w:rsidRPr="004F5326">
              <w:t>switching</w:t>
            </w:r>
            <w:r>
              <w:t>, and fallback operation</w:t>
            </w:r>
          </w:p>
          <w:p w14:paraId="7AEDCD83" w14:textId="77777777" w:rsidR="00E45380" w:rsidRPr="004F5326" w:rsidRDefault="00E45380" w:rsidP="00E45380">
            <w:pPr>
              <w:pStyle w:val="aa"/>
              <w:numPr>
                <w:ilvl w:val="1"/>
                <w:numId w:val="2"/>
              </w:numPr>
              <w:ind w:leftChars="0"/>
              <w:rPr>
                <w:strike/>
              </w:rPr>
            </w:pPr>
            <w:r>
              <w:rPr>
                <w:rFonts w:eastAsia="等线" w:hint="eastAsia"/>
                <w:strike/>
                <w:lang w:eastAsia="zh-CN"/>
              </w:rPr>
              <w:t>N</w:t>
            </w:r>
            <w:r>
              <w:rPr>
                <w:rFonts w:eastAsia="等线"/>
                <w:strike/>
                <w:lang w:eastAsia="zh-CN"/>
              </w:rPr>
              <w:t>ote: some of them to be refined</w:t>
            </w:r>
          </w:p>
          <w:p w14:paraId="0FF21E64" w14:textId="77777777" w:rsidR="00E45380" w:rsidRDefault="00E45380" w:rsidP="00E45380">
            <w:pPr>
              <w:pStyle w:val="aa"/>
              <w:numPr>
                <w:ilvl w:val="0"/>
                <w:numId w:val="2"/>
              </w:numPr>
              <w:ind w:leftChars="0"/>
            </w:pPr>
            <w:r>
              <w:t>Model monitoring</w:t>
            </w:r>
          </w:p>
          <w:p w14:paraId="5684A949" w14:textId="77777777" w:rsidR="00E45380" w:rsidRDefault="00E45380" w:rsidP="00E45380">
            <w:pPr>
              <w:pStyle w:val="aa"/>
              <w:numPr>
                <w:ilvl w:val="0"/>
                <w:numId w:val="2"/>
              </w:numPr>
              <w:ind w:leftChars="0"/>
            </w:pPr>
            <w:r>
              <w:t>Model update</w:t>
            </w:r>
          </w:p>
          <w:p w14:paraId="3A5F2FE2" w14:textId="77777777" w:rsidR="00E45380" w:rsidRDefault="00E45380" w:rsidP="00E45380">
            <w:pPr>
              <w:pStyle w:val="aa"/>
              <w:numPr>
                <w:ilvl w:val="1"/>
                <w:numId w:val="2"/>
              </w:numPr>
              <w:ind w:leftChars="0"/>
            </w:pPr>
            <w:r>
              <w:t>Note: Terminology is to be defined. This includes model finetuning, retraining, and re-development via online/offline training.</w:t>
            </w:r>
          </w:p>
          <w:p w14:paraId="70BCCD30" w14:textId="77777777" w:rsidR="00E45380" w:rsidRDefault="00E45380" w:rsidP="00E45380">
            <w:pPr>
              <w:pStyle w:val="aa"/>
              <w:numPr>
                <w:ilvl w:val="0"/>
                <w:numId w:val="2"/>
              </w:numPr>
              <w:ind w:leftChars="0"/>
            </w:pPr>
            <w:r>
              <w:t>Model transfer</w:t>
            </w:r>
          </w:p>
          <w:p w14:paraId="16188D59" w14:textId="77777777" w:rsidR="00E45380" w:rsidRDefault="00E45380" w:rsidP="00E45380">
            <w:pPr>
              <w:pStyle w:val="aa"/>
              <w:numPr>
                <w:ilvl w:val="0"/>
                <w:numId w:val="2"/>
              </w:numPr>
              <w:ind w:leftChars="0"/>
            </w:pPr>
            <w:r>
              <w:t>UE capability</w:t>
            </w:r>
          </w:p>
          <w:p w14:paraId="46F339D1" w14:textId="77777777" w:rsidR="00E45380" w:rsidRPr="00E45380" w:rsidRDefault="00E45380" w:rsidP="00E45380">
            <w:pPr>
              <w:rPr>
                <w:rFonts w:ascii="Times" w:eastAsia="Batang" w:hAnsi="Times" w:cs="Times"/>
                <w:szCs w:val="24"/>
                <w:lang w:val="en-GB" w:eastAsia="x-none"/>
              </w:rPr>
            </w:pPr>
            <w:r w:rsidRPr="00E45380">
              <w:rPr>
                <w:rFonts w:ascii="Times" w:eastAsia="Batang" w:hAnsi="Times" w:cs="Times"/>
                <w:szCs w:val="24"/>
                <w:lang w:val="en-GB" w:eastAsia="x-none"/>
              </w:rPr>
              <w:t>Note: Some aspects in the list may not have specification impact.</w:t>
            </w:r>
          </w:p>
          <w:p w14:paraId="7BFDE063" w14:textId="77777777" w:rsidR="00E45380" w:rsidRPr="00E45380" w:rsidRDefault="00E45380" w:rsidP="00E45380">
            <w:pPr>
              <w:rPr>
                <w:rFonts w:ascii="Times" w:eastAsia="Batang" w:hAnsi="Times" w:cs="Times"/>
                <w:szCs w:val="24"/>
                <w:lang w:val="en-GB" w:eastAsia="x-none"/>
              </w:rPr>
            </w:pPr>
            <w:r w:rsidRPr="00E45380">
              <w:rPr>
                <w:rFonts w:ascii="Times" w:eastAsia="Batang" w:hAnsi="Times" w:cs="Times"/>
                <w:szCs w:val="24"/>
                <w:lang w:val="en-GB" w:eastAsia="x-none"/>
              </w:rPr>
              <w:t>Note: Aspects with square brackets are tentative and pending terminology definition.</w:t>
            </w:r>
          </w:p>
          <w:p w14:paraId="32A3C87E" w14:textId="29403DB8" w:rsidR="00B85CFB" w:rsidRPr="00E45380" w:rsidRDefault="00E45380" w:rsidP="00E45380">
            <w:pPr>
              <w:rPr>
                <w:rFonts w:ascii="Times New Roman" w:hAnsi="Times New Roman" w:cs="Times New Roman"/>
                <w:sz w:val="24"/>
                <w:szCs w:val="28"/>
              </w:rPr>
            </w:pPr>
            <w:r w:rsidRPr="00E45380">
              <w:rPr>
                <w:rFonts w:ascii="Times" w:eastAsia="Batang" w:hAnsi="Times" w:cs="Times"/>
                <w:szCs w:val="24"/>
                <w:lang w:val="en-GB" w:eastAsia="x-none"/>
              </w:rPr>
              <w:t xml:space="preserve">Note: More aspects may be added as study progresses. </w:t>
            </w:r>
          </w:p>
        </w:tc>
      </w:tr>
    </w:tbl>
    <w:p w14:paraId="6EE60E96" w14:textId="77777777" w:rsidR="009501EC" w:rsidRDefault="009501EC" w:rsidP="00BD054E">
      <w:pPr>
        <w:tabs>
          <w:tab w:val="left" w:pos="990"/>
        </w:tabs>
        <w:rPr>
          <w:rFonts w:ascii="Times New Roman" w:hAnsi="Times New Roman" w:cs="Times New Roman"/>
          <w:sz w:val="24"/>
          <w:szCs w:val="28"/>
        </w:rPr>
      </w:pPr>
    </w:p>
    <w:p w14:paraId="0545B995" w14:textId="285D420A" w:rsidR="009501EC" w:rsidRDefault="009501EC" w:rsidP="00BD054E">
      <w:pPr>
        <w:tabs>
          <w:tab w:val="left" w:pos="990"/>
        </w:tabs>
        <w:rPr>
          <w:rFonts w:ascii="Times New Roman" w:hAnsi="Times New Roman" w:cs="Times New Roman"/>
          <w:sz w:val="24"/>
          <w:szCs w:val="28"/>
        </w:rPr>
      </w:pPr>
      <w:r>
        <w:rPr>
          <w:rFonts w:ascii="Times New Roman" w:hAnsi="Times New Roman" w:cs="Times New Roman"/>
          <w:sz w:val="24"/>
          <w:szCs w:val="28"/>
        </w:rPr>
        <w:t>According to the agreement above</w:t>
      </w:r>
      <w:r w:rsidR="00C23D29">
        <w:rPr>
          <w:rFonts w:ascii="Times New Roman" w:hAnsi="Times New Roman" w:cs="Times New Roman"/>
          <w:sz w:val="24"/>
          <w:szCs w:val="28"/>
        </w:rPr>
        <w:t xml:space="preserve">, </w:t>
      </w:r>
      <w:r>
        <w:rPr>
          <w:rFonts w:ascii="Times New Roman" w:hAnsi="Times New Roman" w:cs="Times New Roman"/>
          <w:sz w:val="24"/>
          <w:szCs w:val="28"/>
        </w:rPr>
        <w:t>we select the following aspects as starting point for RAN2 study:</w:t>
      </w:r>
    </w:p>
    <w:p w14:paraId="266284C0" w14:textId="199775DD" w:rsidR="00C23D29" w:rsidRPr="00D154D9" w:rsidRDefault="00C23D29" w:rsidP="009501EC">
      <w:pPr>
        <w:pStyle w:val="aa"/>
        <w:numPr>
          <w:ilvl w:val="0"/>
          <w:numId w:val="18"/>
        </w:numPr>
        <w:tabs>
          <w:tab w:val="left" w:pos="990"/>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D</w:t>
      </w:r>
      <w:r>
        <w:rPr>
          <w:rFonts w:ascii="Times New Roman" w:eastAsiaTheme="minorEastAsia" w:hAnsi="Times New Roman" w:cs="Times New Roman"/>
          <w:sz w:val="24"/>
          <w:szCs w:val="28"/>
          <w:lang w:eastAsia="zh-CN"/>
        </w:rPr>
        <w:t>ata collection</w:t>
      </w:r>
    </w:p>
    <w:p w14:paraId="62916AD0" w14:textId="194C7AD5" w:rsidR="00D154D9" w:rsidRPr="00D154D9" w:rsidRDefault="00D154D9" w:rsidP="00D154D9">
      <w:pPr>
        <w:pStyle w:val="aa"/>
        <w:numPr>
          <w:ilvl w:val="0"/>
          <w:numId w:val="18"/>
        </w:numPr>
        <w:tabs>
          <w:tab w:val="left" w:pos="990"/>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Model training</w:t>
      </w:r>
    </w:p>
    <w:p w14:paraId="07144533" w14:textId="2D82C297" w:rsidR="009025F2" w:rsidRPr="00327B1C" w:rsidRDefault="009025F2" w:rsidP="009501EC">
      <w:pPr>
        <w:pStyle w:val="aa"/>
        <w:numPr>
          <w:ilvl w:val="0"/>
          <w:numId w:val="18"/>
        </w:numPr>
        <w:tabs>
          <w:tab w:val="left" w:pos="990"/>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Model monitoring</w:t>
      </w:r>
    </w:p>
    <w:p w14:paraId="0C6FF286" w14:textId="75FF6332" w:rsidR="00327B1C" w:rsidRPr="00327B1C" w:rsidRDefault="00327B1C" w:rsidP="007E3F79">
      <w:pPr>
        <w:pStyle w:val="aa"/>
        <w:numPr>
          <w:ilvl w:val="1"/>
          <w:numId w:val="19"/>
        </w:numPr>
        <w:ind w:leftChars="0"/>
      </w:pPr>
      <w:r>
        <w:t xml:space="preserve">Model selection, activation, deactivation, </w:t>
      </w:r>
      <w:r w:rsidRPr="004F5326">
        <w:t>switching</w:t>
      </w:r>
      <w:r>
        <w:t>, and fallback operation</w:t>
      </w:r>
    </w:p>
    <w:p w14:paraId="48935D0F" w14:textId="2917A367" w:rsidR="009025F2" w:rsidRPr="00D154D9" w:rsidRDefault="009025F2" w:rsidP="009501EC">
      <w:pPr>
        <w:pStyle w:val="aa"/>
        <w:numPr>
          <w:ilvl w:val="0"/>
          <w:numId w:val="18"/>
        </w:numPr>
        <w:tabs>
          <w:tab w:val="left" w:pos="990"/>
        </w:tabs>
        <w:ind w:leftChars="0"/>
        <w:rPr>
          <w:rFonts w:ascii="Times New Roman" w:hAnsi="Times New Roman" w:cs="Times New Roman"/>
          <w:sz w:val="24"/>
          <w:szCs w:val="28"/>
        </w:rPr>
      </w:pPr>
      <w:r>
        <w:rPr>
          <w:rFonts w:ascii="Times New Roman" w:eastAsiaTheme="minorEastAsia" w:hAnsi="Times New Roman" w:cs="Times New Roman"/>
          <w:sz w:val="24"/>
          <w:szCs w:val="28"/>
          <w:lang w:eastAsia="zh-CN"/>
        </w:rPr>
        <w:t>Model registration</w:t>
      </w:r>
    </w:p>
    <w:p w14:paraId="0AE45D32" w14:textId="0BC46575" w:rsidR="00D154D9" w:rsidRPr="009025F2" w:rsidRDefault="00D154D9" w:rsidP="009501EC">
      <w:pPr>
        <w:pStyle w:val="aa"/>
        <w:numPr>
          <w:ilvl w:val="0"/>
          <w:numId w:val="18"/>
        </w:numPr>
        <w:tabs>
          <w:tab w:val="left" w:pos="990"/>
        </w:tabs>
        <w:ind w:leftChars="0"/>
        <w:rPr>
          <w:rFonts w:ascii="Times New Roman" w:hAnsi="Times New Roman" w:cs="Times New Roman"/>
          <w:sz w:val="24"/>
          <w:szCs w:val="28"/>
        </w:rPr>
      </w:pPr>
      <w:r>
        <w:rPr>
          <w:rFonts w:ascii="Times New Roman" w:eastAsiaTheme="minorEastAsia" w:hAnsi="Times New Roman" w:cs="Times New Roman" w:hint="eastAsia"/>
          <w:sz w:val="24"/>
          <w:szCs w:val="28"/>
          <w:lang w:eastAsia="zh-CN"/>
        </w:rPr>
        <w:t>U</w:t>
      </w:r>
      <w:r>
        <w:rPr>
          <w:rFonts w:ascii="Times New Roman" w:eastAsiaTheme="minorEastAsia" w:hAnsi="Times New Roman" w:cs="Times New Roman"/>
          <w:sz w:val="24"/>
          <w:szCs w:val="28"/>
          <w:lang w:eastAsia="zh-CN"/>
        </w:rPr>
        <w:t>E capability report</w:t>
      </w:r>
    </w:p>
    <w:p w14:paraId="199C2943" w14:textId="7A3F43D3" w:rsidR="009025F2" w:rsidRPr="00C23D29" w:rsidRDefault="00D154D9" w:rsidP="009501EC">
      <w:pPr>
        <w:pStyle w:val="aa"/>
        <w:numPr>
          <w:ilvl w:val="0"/>
          <w:numId w:val="18"/>
        </w:numPr>
        <w:tabs>
          <w:tab w:val="left" w:pos="990"/>
        </w:tabs>
        <w:ind w:leftChars="0"/>
        <w:rPr>
          <w:rFonts w:ascii="Times New Roman" w:hAnsi="Times New Roman" w:cs="Times New Roman"/>
          <w:sz w:val="24"/>
          <w:szCs w:val="28"/>
        </w:rPr>
      </w:pPr>
      <w:r w:rsidRPr="00D154D9">
        <w:rPr>
          <w:rFonts w:ascii="Times New Roman" w:eastAsiaTheme="minorEastAsia" w:hAnsi="Times New Roman" w:cs="Times New Roman"/>
          <w:sz w:val="24"/>
          <w:szCs w:val="28"/>
          <w:lang w:eastAsia="zh-CN"/>
        </w:rPr>
        <w:t>Identification of Models (Model ID</w:t>
      </w:r>
      <w:r>
        <w:rPr>
          <w:rFonts w:ascii="Times New Roman" w:eastAsiaTheme="minorEastAsia" w:hAnsi="Times New Roman" w:cs="Times New Roman"/>
          <w:sz w:val="24"/>
          <w:szCs w:val="28"/>
          <w:lang w:eastAsia="zh-CN"/>
        </w:rPr>
        <w:t>)</w:t>
      </w:r>
    </w:p>
    <w:p w14:paraId="3DAC9AAF" w14:textId="77777777" w:rsidR="00C23D29" w:rsidRPr="00D154D9" w:rsidRDefault="00C23D29" w:rsidP="00C23D29">
      <w:pPr>
        <w:pStyle w:val="aa"/>
        <w:tabs>
          <w:tab w:val="left" w:pos="990"/>
        </w:tabs>
        <w:ind w:leftChars="0"/>
        <w:rPr>
          <w:rFonts w:ascii="Times New Roman" w:hAnsi="Times New Roman" w:cs="Times New Roman"/>
          <w:sz w:val="24"/>
          <w:szCs w:val="28"/>
        </w:rPr>
      </w:pPr>
    </w:p>
    <w:p w14:paraId="64913F44" w14:textId="0E78AE24" w:rsidR="006841E9" w:rsidRDefault="00C23D29" w:rsidP="00BD054E">
      <w:pPr>
        <w:tabs>
          <w:tab w:val="left" w:pos="990"/>
        </w:tabs>
        <w:rPr>
          <w:rFonts w:ascii="Times New Roman" w:hAnsi="Times New Roman" w:cs="Times New Roman"/>
          <w:sz w:val="24"/>
          <w:szCs w:val="28"/>
        </w:rPr>
      </w:pPr>
      <w:r>
        <w:rPr>
          <w:rFonts w:ascii="Times New Roman" w:hAnsi="Times New Roman" w:cs="Times New Roman"/>
          <w:sz w:val="24"/>
          <w:szCs w:val="28"/>
        </w:rPr>
        <w:t>Please notice that in the above agreement, t</w:t>
      </w:r>
      <w:r w:rsidR="00320C82">
        <w:rPr>
          <w:rFonts w:ascii="Times New Roman" w:hAnsi="Times New Roman" w:cs="Times New Roman"/>
          <w:sz w:val="24"/>
          <w:szCs w:val="28"/>
        </w:rPr>
        <w:t xml:space="preserve">he items labelled with </w:t>
      </w:r>
      <w:r w:rsidR="008A0317">
        <w:rPr>
          <w:rFonts w:ascii="Times New Roman" w:hAnsi="Times New Roman" w:cs="Times New Roman"/>
          <w:sz w:val="24"/>
          <w:szCs w:val="28"/>
        </w:rPr>
        <w:t>square brackets</w:t>
      </w:r>
      <w:r>
        <w:rPr>
          <w:rFonts w:ascii="Times New Roman" w:hAnsi="Times New Roman" w:cs="Times New Roman"/>
          <w:sz w:val="24"/>
          <w:szCs w:val="28"/>
        </w:rPr>
        <w:t xml:space="preserve"> are pending for </w:t>
      </w:r>
      <w:r w:rsidR="00A80336">
        <w:rPr>
          <w:rFonts w:ascii="Times New Roman" w:hAnsi="Times New Roman" w:cs="Times New Roman"/>
          <w:sz w:val="24"/>
          <w:szCs w:val="28"/>
        </w:rPr>
        <w:t>further discussion</w:t>
      </w:r>
      <w:r w:rsidR="00613D72">
        <w:rPr>
          <w:rFonts w:ascii="Times New Roman" w:hAnsi="Times New Roman" w:cs="Times New Roman"/>
          <w:sz w:val="24"/>
          <w:szCs w:val="28"/>
        </w:rPr>
        <w:t>s and decisions</w:t>
      </w:r>
      <w:r w:rsidR="00A80336">
        <w:rPr>
          <w:rFonts w:ascii="Times New Roman" w:hAnsi="Times New Roman" w:cs="Times New Roman"/>
          <w:sz w:val="24"/>
          <w:szCs w:val="28"/>
        </w:rPr>
        <w:t xml:space="preserve"> in RAN1</w:t>
      </w:r>
      <w:r w:rsidR="006841E9">
        <w:rPr>
          <w:rFonts w:ascii="Times New Roman" w:hAnsi="Times New Roman" w:cs="Times New Roman"/>
          <w:sz w:val="24"/>
          <w:szCs w:val="28"/>
        </w:rPr>
        <w:t>.</w:t>
      </w:r>
    </w:p>
    <w:p w14:paraId="29AAC476" w14:textId="77777777" w:rsidR="006841E9" w:rsidRDefault="006841E9" w:rsidP="00BD054E">
      <w:pPr>
        <w:tabs>
          <w:tab w:val="left" w:pos="990"/>
        </w:tabs>
        <w:rPr>
          <w:rFonts w:ascii="Times New Roman" w:hAnsi="Times New Roman" w:cs="Times New Roman"/>
          <w:sz w:val="24"/>
          <w:szCs w:val="28"/>
        </w:rPr>
      </w:pPr>
    </w:p>
    <w:p w14:paraId="690DCEFA" w14:textId="77777777" w:rsidR="006841E9" w:rsidRPr="00613D72" w:rsidRDefault="006841E9" w:rsidP="00613D72">
      <w:pPr>
        <w:tabs>
          <w:tab w:val="left" w:pos="990"/>
        </w:tabs>
        <w:outlineLvl w:val="2"/>
        <w:rPr>
          <w:rFonts w:ascii="Times New Roman" w:hAnsi="Times New Roman" w:cs="Times New Roman"/>
          <w:b/>
          <w:bCs/>
          <w:sz w:val="24"/>
          <w:szCs w:val="28"/>
        </w:rPr>
      </w:pPr>
      <w:r w:rsidRPr="00613D72">
        <w:rPr>
          <w:rFonts w:ascii="Times New Roman" w:hAnsi="Times New Roman" w:cs="Times New Roman"/>
          <w:b/>
          <w:bCs/>
          <w:sz w:val="24"/>
          <w:szCs w:val="28"/>
        </w:rPr>
        <w:t>2.2.1 Data collection</w:t>
      </w:r>
    </w:p>
    <w:p w14:paraId="5F6358F1" w14:textId="77777777" w:rsidR="006841E9" w:rsidRDefault="006841E9" w:rsidP="00BD054E">
      <w:pPr>
        <w:tabs>
          <w:tab w:val="left" w:pos="990"/>
        </w:tabs>
        <w:rPr>
          <w:rFonts w:ascii="Times New Roman" w:hAnsi="Times New Roman" w:cs="Times New Roman"/>
          <w:sz w:val="24"/>
          <w:szCs w:val="28"/>
        </w:rPr>
      </w:pPr>
    </w:p>
    <w:p w14:paraId="26E5B6CA" w14:textId="3913C3B6" w:rsidR="006841E9" w:rsidRDefault="006841E9" w:rsidP="00BD054E">
      <w:pPr>
        <w:tabs>
          <w:tab w:val="left" w:pos="990"/>
        </w:tabs>
        <w:rPr>
          <w:rFonts w:ascii="Times New Roman" w:hAnsi="Times New Roman" w:cs="Times New Roman"/>
          <w:sz w:val="24"/>
          <w:szCs w:val="28"/>
        </w:rPr>
      </w:pPr>
      <w:r>
        <w:rPr>
          <w:rFonts w:ascii="Times New Roman" w:hAnsi="Times New Roman" w:cs="Times New Roman"/>
          <w:sz w:val="24"/>
          <w:szCs w:val="28"/>
        </w:rPr>
        <w:t xml:space="preserve">The following </w:t>
      </w:r>
      <w:r w:rsidR="00B54A97">
        <w:rPr>
          <w:rFonts w:ascii="Times New Roman" w:hAnsi="Times New Roman" w:cs="Times New Roman"/>
          <w:sz w:val="24"/>
          <w:szCs w:val="28"/>
        </w:rPr>
        <w:t>conclusion</w:t>
      </w:r>
      <w:r>
        <w:rPr>
          <w:rFonts w:ascii="Times New Roman" w:hAnsi="Times New Roman" w:cs="Times New Roman"/>
          <w:sz w:val="24"/>
          <w:szCs w:val="28"/>
        </w:rPr>
        <w:t xml:space="preserve"> regarding the data collection is given from RAN1:</w:t>
      </w:r>
    </w:p>
    <w:p w14:paraId="23B9B419" w14:textId="77777777" w:rsidR="006841E9" w:rsidRDefault="006841E9" w:rsidP="00BD054E">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6841E9" w14:paraId="7764071D" w14:textId="77777777" w:rsidTr="006841E9">
        <w:tc>
          <w:tcPr>
            <w:tcW w:w="8296" w:type="dxa"/>
          </w:tcPr>
          <w:p w14:paraId="68122CF7" w14:textId="6FE05779" w:rsidR="00F016D9" w:rsidRPr="00F016D9" w:rsidRDefault="00F016D9" w:rsidP="00F016D9">
            <w:pPr>
              <w:rPr>
                <w:rFonts w:ascii="Times New Roman" w:hAnsi="Times New Roman" w:cs="Times New Roman"/>
                <w:sz w:val="24"/>
                <w:szCs w:val="28"/>
              </w:rPr>
            </w:pPr>
            <w:r w:rsidRPr="00131E39">
              <w:rPr>
                <w:rFonts w:ascii="Times New Roman" w:hAnsi="Times New Roman" w:cs="Times New Roman" w:hint="eastAsia"/>
                <w:sz w:val="24"/>
                <w:szCs w:val="28"/>
                <w:highlight w:val="green"/>
              </w:rPr>
              <w:t>C</w:t>
            </w:r>
            <w:r w:rsidRPr="00131E39">
              <w:rPr>
                <w:rFonts w:ascii="Times New Roman" w:hAnsi="Times New Roman" w:cs="Times New Roman"/>
                <w:sz w:val="24"/>
                <w:szCs w:val="28"/>
                <w:highlight w:val="green"/>
              </w:rPr>
              <w:t>onclusion</w:t>
            </w:r>
            <w:r w:rsidR="00131E39" w:rsidRPr="00131E39">
              <w:rPr>
                <w:rFonts w:ascii="Times New Roman" w:hAnsi="Times New Roman" w:cs="Times New Roman"/>
                <w:sz w:val="24"/>
                <w:szCs w:val="28"/>
                <w:highlight w:val="green"/>
              </w:rPr>
              <w:t xml:space="preserve"> (R1-110bis-e)</w:t>
            </w:r>
          </w:p>
          <w:p w14:paraId="1C53DD65" w14:textId="77777777" w:rsidR="00F016D9" w:rsidRPr="00F016D9" w:rsidRDefault="00F016D9" w:rsidP="00F016D9">
            <w:pPr>
              <w:rPr>
                <w:rFonts w:ascii="Times New Roman" w:hAnsi="Times New Roman" w:cs="Times New Roman"/>
                <w:sz w:val="24"/>
                <w:szCs w:val="28"/>
              </w:rPr>
            </w:pPr>
            <w:r w:rsidRPr="00F016D9">
              <w:rPr>
                <w:rFonts w:ascii="Times New Roman" w:hAnsi="Times New Roman" w:cs="Times New Roman"/>
                <w:sz w:val="24"/>
                <w:szCs w:val="28"/>
              </w:rPr>
              <w:t xml:space="preserve">Data collection may be performed for different purposes in LCM, e.g., model </w:t>
            </w:r>
            <w:r w:rsidRPr="00F016D9">
              <w:rPr>
                <w:rFonts w:ascii="Times New Roman" w:hAnsi="Times New Roman" w:cs="Times New Roman"/>
                <w:sz w:val="24"/>
                <w:szCs w:val="28"/>
              </w:rPr>
              <w:lastRenderedPageBreak/>
              <w:t>training, model inference, model monitoring, model selection, model update, etc. each may be done with different requirements and potential specification impact.</w:t>
            </w:r>
          </w:p>
          <w:p w14:paraId="5B5217B3" w14:textId="264DEAB8" w:rsidR="006841E9" w:rsidRPr="00F016D9" w:rsidRDefault="00F016D9" w:rsidP="00F016D9">
            <w:pPr>
              <w:overflowPunct w:val="0"/>
              <w:autoSpaceDE w:val="0"/>
              <w:autoSpaceDN w:val="0"/>
              <w:adjustRightInd w:val="0"/>
              <w:spacing w:before="120" w:after="120"/>
              <w:contextualSpacing/>
              <w:textAlignment w:val="baseline"/>
            </w:pPr>
            <w:r w:rsidRPr="00F016D9">
              <w:rPr>
                <w:rFonts w:ascii="Times New Roman" w:hAnsi="Times New Roman" w:cs="Times New Roman"/>
                <w:sz w:val="24"/>
                <w:szCs w:val="28"/>
              </w:rPr>
              <w:t>FFS: Model selection refers to the selection of an AI/ML model among models for the same functionality. (Exact terminology to be discussed/defined)</w:t>
            </w:r>
          </w:p>
        </w:tc>
      </w:tr>
    </w:tbl>
    <w:p w14:paraId="3CBB70F8" w14:textId="65762E1B" w:rsidR="00D06CB5" w:rsidRDefault="00D06CB5" w:rsidP="00BD054E">
      <w:pPr>
        <w:tabs>
          <w:tab w:val="left" w:pos="990"/>
        </w:tabs>
        <w:rPr>
          <w:rFonts w:ascii="Times New Roman" w:hAnsi="Times New Roman" w:cs="Times New Roman"/>
          <w:sz w:val="24"/>
          <w:szCs w:val="28"/>
        </w:rPr>
      </w:pPr>
    </w:p>
    <w:p w14:paraId="0DDCCB30" w14:textId="652D7FB7" w:rsidR="002D4421" w:rsidRDefault="00D528FF" w:rsidP="007E2FAA">
      <w:pPr>
        <w:rPr>
          <w:rFonts w:ascii="Times New Roman" w:hAnsi="Times New Roman" w:cs="Times New Roman"/>
          <w:sz w:val="24"/>
          <w:szCs w:val="28"/>
        </w:rPr>
      </w:pPr>
      <w:r>
        <w:rPr>
          <w:rFonts w:ascii="Times New Roman" w:hAnsi="Times New Roman" w:cs="Times New Roman" w:hint="eastAsia"/>
          <w:sz w:val="24"/>
          <w:szCs w:val="28"/>
        </w:rPr>
        <w:t>I</w:t>
      </w:r>
      <w:r>
        <w:rPr>
          <w:rFonts w:ascii="Times New Roman" w:hAnsi="Times New Roman" w:cs="Times New Roman"/>
          <w:sz w:val="24"/>
          <w:szCs w:val="28"/>
        </w:rPr>
        <w:t xml:space="preserve">t can be seen from the above </w:t>
      </w:r>
      <w:r w:rsidR="00F629B6">
        <w:rPr>
          <w:rFonts w:ascii="Times New Roman" w:hAnsi="Times New Roman" w:cs="Times New Roman"/>
          <w:sz w:val="24"/>
          <w:szCs w:val="28"/>
        </w:rPr>
        <w:t xml:space="preserve">conclusion that </w:t>
      </w:r>
      <w:r>
        <w:rPr>
          <w:rFonts w:ascii="Times New Roman" w:hAnsi="Times New Roman" w:cs="Times New Roman"/>
          <w:sz w:val="24"/>
          <w:szCs w:val="28"/>
        </w:rPr>
        <w:t xml:space="preserve">data collection </w:t>
      </w:r>
      <w:r w:rsidR="00166655">
        <w:rPr>
          <w:rFonts w:ascii="Times New Roman" w:hAnsi="Times New Roman" w:cs="Times New Roman"/>
          <w:sz w:val="24"/>
          <w:szCs w:val="28"/>
        </w:rPr>
        <w:t>can serve multiple LCM functions</w:t>
      </w:r>
      <w:r w:rsidR="008D4C31">
        <w:rPr>
          <w:rFonts w:ascii="Times New Roman" w:hAnsi="Times New Roman" w:cs="Times New Roman"/>
          <w:sz w:val="24"/>
          <w:szCs w:val="28"/>
        </w:rPr>
        <w:t>, different aspects</w:t>
      </w:r>
      <w:r w:rsidR="005D564F">
        <w:rPr>
          <w:rFonts w:ascii="Times New Roman" w:hAnsi="Times New Roman" w:cs="Times New Roman"/>
          <w:sz w:val="24"/>
          <w:szCs w:val="28"/>
        </w:rPr>
        <w:t xml:space="preserve"> (e.g., the data volume, format, </w:t>
      </w:r>
      <w:r w:rsidR="009B7F12">
        <w:rPr>
          <w:rFonts w:ascii="Times New Roman" w:hAnsi="Times New Roman" w:cs="Times New Roman"/>
          <w:sz w:val="24"/>
          <w:szCs w:val="28"/>
        </w:rPr>
        <w:t xml:space="preserve">dimension and related configuration and reporting) </w:t>
      </w:r>
      <w:r w:rsidR="008D4C31">
        <w:rPr>
          <w:rFonts w:ascii="Times New Roman" w:hAnsi="Times New Roman" w:cs="Times New Roman"/>
          <w:sz w:val="24"/>
          <w:szCs w:val="28"/>
        </w:rPr>
        <w:t xml:space="preserve">of the data collected via the air interface can </w:t>
      </w:r>
      <w:r w:rsidR="0091019D">
        <w:rPr>
          <w:rFonts w:ascii="Times New Roman" w:hAnsi="Times New Roman" w:cs="Times New Roman"/>
          <w:sz w:val="24"/>
          <w:szCs w:val="28"/>
        </w:rPr>
        <w:t>play different roles per LCM function</w:t>
      </w:r>
      <w:r w:rsidR="008D2E6C">
        <w:rPr>
          <w:rFonts w:ascii="Times New Roman" w:hAnsi="Times New Roman" w:cs="Times New Roman"/>
          <w:sz w:val="24"/>
          <w:szCs w:val="28"/>
        </w:rPr>
        <w:t>. Based on the RAN1 conclusion, we have the following proposal for data collection:</w:t>
      </w:r>
    </w:p>
    <w:p w14:paraId="1D8972C3" w14:textId="342E587F" w:rsidR="008D2E6C" w:rsidRDefault="008D2E6C" w:rsidP="007E2FAA">
      <w:pPr>
        <w:rPr>
          <w:rFonts w:ascii="Times New Roman" w:hAnsi="Times New Roman" w:cs="Times New Roman"/>
          <w:sz w:val="24"/>
          <w:szCs w:val="28"/>
        </w:rPr>
      </w:pPr>
    </w:p>
    <w:p w14:paraId="2E09A1ED" w14:textId="117925AB" w:rsidR="00E629FC" w:rsidRDefault="00E629FC" w:rsidP="00E629FC">
      <w:pPr>
        <w:rPr>
          <w:rFonts w:ascii="Times" w:eastAsia="Batang" w:hAnsi="Times" w:cs="Times"/>
          <w:b/>
          <w:bCs/>
          <w:i/>
          <w:iCs/>
          <w:sz w:val="24"/>
          <w:szCs w:val="28"/>
          <w:lang w:val="en-GB" w:eastAsia="x-none"/>
        </w:rPr>
      </w:pPr>
      <w:r>
        <w:rPr>
          <w:rFonts w:ascii="Times" w:hAnsi="Times" w:cs="Times"/>
          <w:b/>
          <w:bCs/>
          <w:i/>
          <w:iCs/>
          <w:sz w:val="24"/>
          <w:szCs w:val="28"/>
        </w:rPr>
        <w:t xml:space="preserve">Proposal 3 </w:t>
      </w:r>
      <w:r w:rsidR="00DC0E80">
        <w:rPr>
          <w:rFonts w:ascii="Times" w:hAnsi="Times" w:cs="Times"/>
          <w:b/>
          <w:bCs/>
          <w:i/>
          <w:iCs/>
          <w:sz w:val="24"/>
          <w:szCs w:val="28"/>
        </w:rPr>
        <w:t>Study</w:t>
      </w:r>
      <w:r>
        <w:rPr>
          <w:rFonts w:ascii="Times" w:eastAsia="Batang" w:hAnsi="Times" w:cs="Times"/>
          <w:b/>
          <w:bCs/>
          <w:i/>
          <w:iCs/>
          <w:sz w:val="24"/>
          <w:szCs w:val="28"/>
          <w:lang w:val="en-GB" w:eastAsia="x-none"/>
        </w:rPr>
        <w:t xml:space="preserve"> necessity, feasibility, </w:t>
      </w:r>
      <w:proofErr w:type="gramStart"/>
      <w:r>
        <w:rPr>
          <w:rFonts w:ascii="Times" w:eastAsia="Batang" w:hAnsi="Times" w:cs="Times"/>
          <w:b/>
          <w:bCs/>
          <w:i/>
          <w:iCs/>
          <w:sz w:val="24"/>
          <w:szCs w:val="28"/>
          <w:lang w:val="en-GB" w:eastAsia="x-none"/>
        </w:rPr>
        <w:t>procedures</w:t>
      </w:r>
      <w:proofErr w:type="gramEnd"/>
      <w:r>
        <w:rPr>
          <w:rFonts w:ascii="Times" w:eastAsia="Batang" w:hAnsi="Times" w:cs="Times"/>
          <w:b/>
          <w:bCs/>
          <w:i/>
          <w:iCs/>
          <w:sz w:val="24"/>
          <w:szCs w:val="28"/>
          <w:lang w:val="en-GB" w:eastAsia="x-none"/>
        </w:rPr>
        <w:t xml:space="preserve"> and potential specification impact for data collection for AI/ML model training/inference/update/monitoring, taking the following aspects into account:</w:t>
      </w:r>
    </w:p>
    <w:p w14:paraId="6FA6C139" w14:textId="77777777" w:rsidR="00122112" w:rsidRDefault="00122112" w:rsidP="00E629FC">
      <w:pPr>
        <w:rPr>
          <w:rFonts w:ascii="Times" w:eastAsia="Batang" w:hAnsi="Times" w:cs="Times"/>
          <w:b/>
          <w:bCs/>
          <w:i/>
          <w:iCs/>
          <w:sz w:val="24"/>
          <w:szCs w:val="28"/>
          <w:lang w:val="en-GB" w:eastAsia="x-none"/>
        </w:rPr>
      </w:pPr>
    </w:p>
    <w:p w14:paraId="4295D505" w14:textId="77777777" w:rsidR="00E629FC" w:rsidRDefault="00E629FC" w:rsidP="00E629FC">
      <w:pPr>
        <w:pStyle w:val="aa"/>
        <w:numPr>
          <w:ilvl w:val="0"/>
          <w:numId w:val="20"/>
        </w:numPr>
        <w:ind w:leftChars="0"/>
        <w:rPr>
          <w:b/>
          <w:bCs/>
          <w:i/>
          <w:iCs/>
          <w:sz w:val="24"/>
          <w:szCs w:val="28"/>
        </w:rPr>
      </w:pPr>
      <w:r>
        <w:rPr>
          <w:rFonts w:eastAsiaTheme="minorEastAsia"/>
          <w:b/>
          <w:bCs/>
          <w:i/>
          <w:iCs/>
          <w:sz w:val="24"/>
          <w:szCs w:val="28"/>
          <w:lang w:eastAsia="zh-CN"/>
        </w:rPr>
        <w:t>Assistance signalling for UE’s data collection</w:t>
      </w:r>
    </w:p>
    <w:p w14:paraId="0919F095" w14:textId="73A58DA2" w:rsidR="00E629FC" w:rsidRPr="00E629FC" w:rsidRDefault="00E629FC" w:rsidP="00E629FC">
      <w:pPr>
        <w:pStyle w:val="aa"/>
        <w:numPr>
          <w:ilvl w:val="0"/>
          <w:numId w:val="20"/>
        </w:numPr>
        <w:ind w:leftChars="0"/>
        <w:rPr>
          <w:b/>
          <w:bCs/>
          <w:i/>
          <w:iCs/>
          <w:sz w:val="24"/>
          <w:szCs w:val="28"/>
        </w:rPr>
      </w:pPr>
      <w:r>
        <w:rPr>
          <w:rFonts w:eastAsiaTheme="minorEastAsia"/>
          <w:b/>
          <w:bCs/>
          <w:i/>
          <w:iCs/>
          <w:sz w:val="24"/>
          <w:szCs w:val="28"/>
          <w:lang w:eastAsia="zh-CN"/>
        </w:rPr>
        <w:t xml:space="preserve">Assistance signalling for </w:t>
      </w:r>
      <w:proofErr w:type="spellStart"/>
      <w:r>
        <w:rPr>
          <w:rFonts w:eastAsiaTheme="minorEastAsia"/>
          <w:b/>
          <w:bCs/>
          <w:i/>
          <w:iCs/>
          <w:sz w:val="24"/>
          <w:szCs w:val="28"/>
          <w:lang w:eastAsia="zh-CN"/>
        </w:rPr>
        <w:t>gNB’s</w:t>
      </w:r>
      <w:proofErr w:type="spellEnd"/>
      <w:r>
        <w:rPr>
          <w:rFonts w:eastAsiaTheme="minorEastAsia"/>
          <w:b/>
          <w:bCs/>
          <w:i/>
          <w:iCs/>
          <w:sz w:val="24"/>
          <w:szCs w:val="28"/>
          <w:lang w:eastAsia="zh-CN"/>
        </w:rPr>
        <w:t xml:space="preserve"> data collection</w:t>
      </w:r>
    </w:p>
    <w:p w14:paraId="31376861" w14:textId="0E9907E4" w:rsidR="00E629FC" w:rsidRPr="00CB486F" w:rsidRDefault="00E629FC" w:rsidP="00E629FC">
      <w:pPr>
        <w:pStyle w:val="aa"/>
        <w:numPr>
          <w:ilvl w:val="0"/>
          <w:numId w:val="20"/>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ssistance sig</w:t>
      </w:r>
      <w:r w:rsidR="003B4BEA">
        <w:rPr>
          <w:rFonts w:eastAsiaTheme="minorEastAsia"/>
          <w:b/>
          <w:bCs/>
          <w:i/>
          <w:iCs/>
          <w:sz w:val="24"/>
          <w:szCs w:val="28"/>
          <w:lang w:eastAsia="zh-CN"/>
        </w:rPr>
        <w:t>n</w:t>
      </w:r>
      <w:r>
        <w:rPr>
          <w:rFonts w:eastAsiaTheme="minorEastAsia"/>
          <w:b/>
          <w:bCs/>
          <w:i/>
          <w:iCs/>
          <w:sz w:val="24"/>
          <w:szCs w:val="28"/>
          <w:lang w:eastAsia="zh-CN"/>
        </w:rPr>
        <w:t>alli</w:t>
      </w:r>
      <w:r w:rsidR="003B4BEA">
        <w:rPr>
          <w:rFonts w:eastAsiaTheme="minorEastAsia"/>
          <w:b/>
          <w:bCs/>
          <w:i/>
          <w:iCs/>
          <w:sz w:val="24"/>
          <w:szCs w:val="28"/>
          <w:lang w:eastAsia="zh-CN"/>
        </w:rPr>
        <w:t>ng for label collection and quality check.</w:t>
      </w:r>
    </w:p>
    <w:p w14:paraId="1FD06197" w14:textId="260953A5" w:rsidR="00CB486F" w:rsidRDefault="00CB486F" w:rsidP="00E629FC">
      <w:pPr>
        <w:pStyle w:val="aa"/>
        <w:numPr>
          <w:ilvl w:val="0"/>
          <w:numId w:val="20"/>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ssistance signalling for data requirements</w:t>
      </w:r>
      <w:r w:rsidR="00DC0E80">
        <w:rPr>
          <w:rFonts w:eastAsiaTheme="minorEastAsia"/>
          <w:b/>
          <w:bCs/>
          <w:i/>
          <w:iCs/>
          <w:sz w:val="24"/>
          <w:szCs w:val="28"/>
          <w:lang w:eastAsia="zh-CN"/>
        </w:rPr>
        <w:t xml:space="preserve"> per LCM function.</w:t>
      </w:r>
    </w:p>
    <w:p w14:paraId="432F3223" w14:textId="003178B8" w:rsidR="00E629FC" w:rsidRDefault="00E629FC" w:rsidP="00E629FC">
      <w:pPr>
        <w:pStyle w:val="aa"/>
        <w:numPr>
          <w:ilvl w:val="0"/>
          <w:numId w:val="20"/>
        </w:numPr>
        <w:ind w:leftChars="0"/>
        <w:rPr>
          <w:b/>
          <w:bCs/>
          <w:i/>
          <w:iCs/>
          <w:sz w:val="24"/>
          <w:szCs w:val="28"/>
        </w:rPr>
      </w:pPr>
      <w:r>
        <w:rPr>
          <w:rFonts w:eastAsiaTheme="minorEastAsia"/>
          <w:b/>
          <w:bCs/>
          <w:i/>
          <w:iCs/>
          <w:sz w:val="24"/>
          <w:szCs w:val="28"/>
          <w:lang w:eastAsia="zh-CN"/>
        </w:rPr>
        <w:t>Delivery</w:t>
      </w:r>
      <w:r w:rsidR="00BF62D1">
        <w:rPr>
          <w:rFonts w:eastAsiaTheme="minorEastAsia"/>
          <w:b/>
          <w:bCs/>
          <w:i/>
          <w:iCs/>
          <w:sz w:val="24"/>
          <w:szCs w:val="28"/>
          <w:lang w:eastAsia="zh-CN"/>
        </w:rPr>
        <w:t>/transfer</w:t>
      </w:r>
      <w:r>
        <w:rPr>
          <w:rFonts w:eastAsiaTheme="minorEastAsia"/>
          <w:b/>
          <w:bCs/>
          <w:i/>
          <w:iCs/>
          <w:sz w:val="24"/>
          <w:szCs w:val="28"/>
          <w:lang w:eastAsia="zh-CN"/>
        </w:rPr>
        <w:t xml:space="preserve"> of the datasets.</w:t>
      </w:r>
    </w:p>
    <w:p w14:paraId="7105DBD9" w14:textId="77777777" w:rsidR="008D2E6C" w:rsidRPr="001A6854" w:rsidRDefault="008D2E6C" w:rsidP="007E2FAA">
      <w:pPr>
        <w:rPr>
          <w:rFonts w:ascii="Times New Roman" w:hAnsi="Times New Roman" w:cs="Times New Roman"/>
          <w:sz w:val="24"/>
          <w:szCs w:val="28"/>
        </w:rPr>
      </w:pPr>
    </w:p>
    <w:p w14:paraId="6B2B04A5" w14:textId="734D2312" w:rsidR="00AA11D3" w:rsidRPr="00613D72" w:rsidRDefault="00AA11D3" w:rsidP="00613D72">
      <w:pPr>
        <w:tabs>
          <w:tab w:val="left" w:pos="990"/>
        </w:tabs>
        <w:outlineLvl w:val="2"/>
        <w:rPr>
          <w:rFonts w:ascii="Times New Roman" w:hAnsi="Times New Roman" w:cs="Times New Roman"/>
          <w:b/>
          <w:bCs/>
          <w:sz w:val="24"/>
          <w:szCs w:val="28"/>
        </w:rPr>
      </w:pPr>
      <w:r w:rsidRPr="00613D72">
        <w:rPr>
          <w:rFonts w:ascii="Times New Roman" w:hAnsi="Times New Roman" w:cs="Times New Roman"/>
          <w:b/>
          <w:bCs/>
          <w:sz w:val="24"/>
          <w:szCs w:val="28"/>
        </w:rPr>
        <w:t>2.2.2 Model training</w:t>
      </w:r>
    </w:p>
    <w:p w14:paraId="6C5E2E4B" w14:textId="77777777" w:rsidR="00AA11D3" w:rsidRDefault="00AA11D3" w:rsidP="00AA11D3">
      <w:pPr>
        <w:tabs>
          <w:tab w:val="left" w:pos="990"/>
        </w:tabs>
        <w:rPr>
          <w:rFonts w:ascii="Times New Roman" w:hAnsi="Times New Roman" w:cs="Times New Roman"/>
          <w:sz w:val="24"/>
          <w:szCs w:val="28"/>
        </w:rPr>
      </w:pPr>
    </w:p>
    <w:p w14:paraId="294B0E46" w14:textId="1BA95E48" w:rsidR="004554F0" w:rsidRDefault="0022498C" w:rsidP="00AA11D3">
      <w:pPr>
        <w:tabs>
          <w:tab w:val="left" w:pos="990"/>
        </w:tabs>
        <w:rPr>
          <w:rFonts w:ascii="Times New Roman" w:hAnsi="Times New Roman" w:cs="Times New Roman"/>
          <w:sz w:val="24"/>
          <w:szCs w:val="28"/>
        </w:rPr>
      </w:pPr>
      <w:r>
        <w:rPr>
          <w:rFonts w:ascii="Times New Roman" w:hAnsi="Times New Roman" w:cs="Times New Roman"/>
          <w:sz w:val="24"/>
          <w:szCs w:val="28"/>
        </w:rPr>
        <w:t xml:space="preserve">It has been agreed in RAN1 </w:t>
      </w:r>
      <w:r w:rsidR="001A5F6F">
        <w:rPr>
          <w:rFonts w:ascii="Times New Roman" w:hAnsi="Times New Roman" w:cs="Times New Roman"/>
          <w:sz w:val="24"/>
          <w:szCs w:val="28"/>
        </w:rPr>
        <w:t xml:space="preserve">session 9.2.1 </w:t>
      </w:r>
      <w:r>
        <w:rPr>
          <w:rFonts w:ascii="Times New Roman" w:hAnsi="Times New Roman" w:cs="Times New Roman"/>
          <w:sz w:val="24"/>
          <w:szCs w:val="28"/>
        </w:rPr>
        <w:t xml:space="preserve">that there will be </w:t>
      </w:r>
      <w:r w:rsidR="008305F4">
        <w:rPr>
          <w:rFonts w:ascii="Times New Roman" w:hAnsi="Times New Roman" w:cs="Times New Roman"/>
          <w:sz w:val="24"/>
          <w:szCs w:val="28"/>
        </w:rPr>
        <w:t>one-sided model and two-sided model</w:t>
      </w:r>
      <w:r w:rsidR="00144B83">
        <w:rPr>
          <w:rFonts w:ascii="Times New Roman" w:hAnsi="Times New Roman" w:cs="Times New Roman"/>
          <w:sz w:val="24"/>
          <w:szCs w:val="28"/>
        </w:rPr>
        <w:t xml:space="preserve">, </w:t>
      </w:r>
      <w:r w:rsidR="004554F0">
        <w:rPr>
          <w:rFonts w:ascii="Times New Roman" w:hAnsi="Times New Roman" w:cs="Times New Roman"/>
          <w:sz w:val="24"/>
          <w:szCs w:val="28"/>
        </w:rPr>
        <w:t>the definitions can be found below:</w:t>
      </w:r>
    </w:p>
    <w:p w14:paraId="4B92B58A" w14:textId="77777777" w:rsidR="001A5F6F" w:rsidRDefault="001A5F6F" w:rsidP="00AA11D3">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1942"/>
        <w:gridCol w:w="6354"/>
      </w:tblGrid>
      <w:tr w:rsidR="001A5F6F" w14:paraId="5FA58430" w14:textId="77777777" w:rsidTr="0037770C">
        <w:tc>
          <w:tcPr>
            <w:tcW w:w="2119" w:type="dxa"/>
          </w:tcPr>
          <w:p w14:paraId="7D454171" w14:textId="77777777" w:rsidR="001A5F6F" w:rsidRPr="001A5F6F" w:rsidRDefault="001A5F6F" w:rsidP="0037770C">
            <w:pPr>
              <w:rPr>
                <w:rFonts w:ascii="Times New Roman" w:hAnsi="Times New Roman" w:cs="Times New Roman"/>
                <w:sz w:val="24"/>
                <w:szCs w:val="28"/>
              </w:rPr>
            </w:pPr>
            <w:r w:rsidRPr="001A5F6F">
              <w:rPr>
                <w:rFonts w:ascii="Times New Roman" w:hAnsi="Times New Roman" w:cs="Times New Roman"/>
                <w:sz w:val="24"/>
                <w:szCs w:val="28"/>
              </w:rPr>
              <w:t>One-sided (AI/ML) model</w:t>
            </w:r>
          </w:p>
        </w:tc>
        <w:tc>
          <w:tcPr>
            <w:tcW w:w="7371" w:type="dxa"/>
          </w:tcPr>
          <w:p w14:paraId="64EC7DDD" w14:textId="77777777" w:rsidR="001A5F6F" w:rsidRPr="001A5F6F" w:rsidRDefault="001A5F6F" w:rsidP="0037770C">
            <w:pPr>
              <w:rPr>
                <w:rFonts w:ascii="Times New Roman" w:hAnsi="Times New Roman" w:cs="Times New Roman"/>
                <w:sz w:val="24"/>
                <w:szCs w:val="28"/>
              </w:rPr>
            </w:pPr>
            <w:r w:rsidRPr="001A5F6F">
              <w:rPr>
                <w:rFonts w:ascii="Times New Roman" w:hAnsi="Times New Roman" w:cs="Times New Roman"/>
                <w:sz w:val="24"/>
                <w:szCs w:val="28"/>
              </w:rPr>
              <w:t>A UE-side (AI/ML) model or a Network-side (AI/ML) model</w:t>
            </w:r>
          </w:p>
        </w:tc>
      </w:tr>
      <w:tr w:rsidR="001A5F6F" w14:paraId="7D2BC031" w14:textId="77777777" w:rsidTr="0037770C">
        <w:tc>
          <w:tcPr>
            <w:tcW w:w="2119" w:type="dxa"/>
          </w:tcPr>
          <w:p w14:paraId="6BCD1DC5" w14:textId="77777777" w:rsidR="001A5F6F" w:rsidRPr="001A5F6F" w:rsidRDefault="001A5F6F" w:rsidP="0037770C">
            <w:pPr>
              <w:rPr>
                <w:rFonts w:ascii="Times New Roman" w:hAnsi="Times New Roman" w:cs="Times New Roman"/>
                <w:sz w:val="24"/>
                <w:szCs w:val="28"/>
              </w:rPr>
            </w:pPr>
            <w:r w:rsidRPr="001A5F6F">
              <w:rPr>
                <w:rFonts w:ascii="Times New Roman" w:hAnsi="Times New Roman" w:cs="Times New Roman"/>
                <w:sz w:val="24"/>
                <w:szCs w:val="28"/>
              </w:rPr>
              <w:t>Two-sided (AI/ML) model</w:t>
            </w:r>
          </w:p>
        </w:tc>
        <w:tc>
          <w:tcPr>
            <w:tcW w:w="7371" w:type="dxa"/>
          </w:tcPr>
          <w:p w14:paraId="36FC03D4" w14:textId="6AA5DE39" w:rsidR="001A5F6F" w:rsidRPr="001A5F6F" w:rsidRDefault="001A5F6F" w:rsidP="0037770C">
            <w:pPr>
              <w:rPr>
                <w:rFonts w:ascii="Times New Roman" w:hAnsi="Times New Roman" w:cs="Times New Roman"/>
                <w:sz w:val="24"/>
                <w:szCs w:val="28"/>
              </w:rPr>
            </w:pPr>
            <w:r w:rsidRPr="001A5F6F">
              <w:rPr>
                <w:rFonts w:ascii="Times New Roman" w:hAnsi="Times New Roman" w:cs="Times New Roman"/>
                <w:sz w:val="24"/>
                <w:szCs w:val="28"/>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bl>
    <w:p w14:paraId="651D0A7E" w14:textId="77777777" w:rsidR="001A5F6F" w:rsidRDefault="001A5F6F" w:rsidP="00AA11D3">
      <w:pPr>
        <w:tabs>
          <w:tab w:val="left" w:pos="990"/>
        </w:tabs>
        <w:rPr>
          <w:rFonts w:ascii="Times New Roman" w:hAnsi="Times New Roman" w:cs="Times New Roman"/>
          <w:sz w:val="24"/>
          <w:szCs w:val="28"/>
        </w:rPr>
      </w:pPr>
    </w:p>
    <w:p w14:paraId="7422D2ED" w14:textId="3077BE79" w:rsidR="00AA11D3" w:rsidRPr="00334071" w:rsidRDefault="004554F0" w:rsidP="00AA11D3">
      <w:pPr>
        <w:tabs>
          <w:tab w:val="left" w:pos="990"/>
        </w:tabs>
        <w:rPr>
          <w:rFonts w:ascii="Times New Roman" w:hAnsi="Times New Roman" w:cs="Times New Roman"/>
          <w:sz w:val="24"/>
          <w:szCs w:val="28"/>
        </w:rPr>
      </w:pPr>
      <w:proofErr w:type="gramStart"/>
      <w:r>
        <w:rPr>
          <w:rFonts w:ascii="Times New Roman" w:hAnsi="Times New Roman" w:cs="Times New Roman"/>
          <w:sz w:val="24"/>
          <w:szCs w:val="28"/>
        </w:rPr>
        <w:t>B</w:t>
      </w:r>
      <w:r w:rsidR="00963E71">
        <w:rPr>
          <w:rFonts w:ascii="Times New Roman" w:hAnsi="Times New Roman" w:cs="Times New Roman"/>
          <w:sz w:val="24"/>
          <w:szCs w:val="28"/>
        </w:rPr>
        <w:t>oth of the two</w:t>
      </w:r>
      <w:proofErr w:type="gramEnd"/>
      <w:r w:rsidR="00963E71">
        <w:rPr>
          <w:rFonts w:ascii="Times New Roman" w:hAnsi="Times New Roman" w:cs="Times New Roman"/>
          <w:sz w:val="24"/>
          <w:szCs w:val="28"/>
        </w:rPr>
        <w:t xml:space="preserve"> </w:t>
      </w:r>
      <w:r w:rsidR="006E7F1E">
        <w:rPr>
          <w:rFonts w:ascii="Times New Roman" w:hAnsi="Times New Roman" w:cs="Times New Roman"/>
          <w:sz w:val="24"/>
          <w:szCs w:val="28"/>
        </w:rPr>
        <w:t xml:space="preserve">types of models </w:t>
      </w:r>
      <w:r w:rsidR="00963E71">
        <w:rPr>
          <w:rFonts w:ascii="Times New Roman" w:hAnsi="Times New Roman" w:cs="Times New Roman"/>
          <w:sz w:val="24"/>
          <w:szCs w:val="28"/>
        </w:rPr>
        <w:t xml:space="preserve">require the support from RAN2 signaling. For two-sided models, </w:t>
      </w:r>
      <w:r w:rsidR="00414B1A">
        <w:rPr>
          <w:rFonts w:ascii="Times New Roman" w:hAnsi="Times New Roman" w:cs="Times New Roman"/>
          <w:sz w:val="24"/>
          <w:szCs w:val="28"/>
        </w:rPr>
        <w:t xml:space="preserve">RAN2 </w:t>
      </w:r>
      <w:r w:rsidR="00414B1A">
        <w:rPr>
          <w:rFonts w:ascii="Times New Roman" w:hAnsi="Times New Roman" w:cs="Times New Roman" w:hint="eastAsia"/>
          <w:sz w:val="24"/>
          <w:szCs w:val="28"/>
        </w:rPr>
        <w:t>sig</w:t>
      </w:r>
      <w:r w:rsidR="00414B1A">
        <w:rPr>
          <w:rFonts w:ascii="Times New Roman" w:hAnsi="Times New Roman" w:cs="Times New Roman"/>
          <w:sz w:val="24"/>
          <w:szCs w:val="28"/>
        </w:rPr>
        <w:t>naling is needed to complete different training collaboration types between two sides (e.g., UE and gNB) which the model deploys, and for one-sided models, RAN2 signaling is required to indicate the training details such as model capabilities, data and label collection and model output requirements.</w:t>
      </w:r>
      <w:r w:rsidR="00B765EA">
        <w:rPr>
          <w:rFonts w:ascii="Times New Roman" w:hAnsi="Times New Roman" w:cs="Times New Roman"/>
          <w:sz w:val="24"/>
          <w:szCs w:val="28"/>
        </w:rPr>
        <w:t xml:space="preserve"> For model training we have the following proposal:</w:t>
      </w:r>
    </w:p>
    <w:p w14:paraId="40CD4959" w14:textId="2E849DD2" w:rsidR="0067272C" w:rsidRDefault="0067272C" w:rsidP="00BD054E">
      <w:pPr>
        <w:tabs>
          <w:tab w:val="left" w:pos="990"/>
        </w:tabs>
        <w:rPr>
          <w:rFonts w:ascii="Times New Roman" w:hAnsi="Times New Roman" w:cs="Times New Roman"/>
          <w:b/>
          <w:bCs/>
          <w:i/>
          <w:iCs/>
          <w:sz w:val="24"/>
          <w:szCs w:val="28"/>
        </w:rPr>
      </w:pPr>
    </w:p>
    <w:p w14:paraId="1EC1B9C7" w14:textId="67B040FF" w:rsidR="00B765EA" w:rsidRDefault="00B765EA" w:rsidP="00B765EA">
      <w:pPr>
        <w:rPr>
          <w:rFonts w:ascii="Times" w:eastAsia="Batang" w:hAnsi="Times" w:cs="Times"/>
          <w:b/>
          <w:bCs/>
          <w:i/>
          <w:iCs/>
          <w:sz w:val="24"/>
          <w:szCs w:val="28"/>
          <w:lang w:val="en-GB" w:eastAsia="x-none"/>
        </w:rPr>
      </w:pPr>
      <w:r>
        <w:rPr>
          <w:rFonts w:ascii="Times" w:hAnsi="Times" w:cs="Times"/>
          <w:b/>
          <w:bCs/>
          <w:i/>
          <w:iCs/>
          <w:sz w:val="24"/>
          <w:szCs w:val="28"/>
        </w:rPr>
        <w:t xml:space="preserve">Proposal </w:t>
      </w:r>
      <w:r w:rsidR="00122112">
        <w:rPr>
          <w:rFonts w:ascii="Times" w:hAnsi="Times" w:cs="Times"/>
          <w:b/>
          <w:bCs/>
          <w:i/>
          <w:iCs/>
          <w:sz w:val="24"/>
          <w:szCs w:val="28"/>
        </w:rPr>
        <w:t>4</w:t>
      </w:r>
      <w:r>
        <w:rPr>
          <w:rFonts w:ascii="Times" w:hAnsi="Times" w:cs="Times"/>
          <w:b/>
          <w:bCs/>
          <w:i/>
          <w:iCs/>
          <w:sz w:val="24"/>
          <w:szCs w:val="28"/>
        </w:rPr>
        <w:t xml:space="preserve"> Study</w:t>
      </w:r>
      <w:r>
        <w:rPr>
          <w:rFonts w:ascii="Times" w:eastAsia="Batang" w:hAnsi="Times" w:cs="Times"/>
          <w:b/>
          <w:bCs/>
          <w:i/>
          <w:iCs/>
          <w:sz w:val="24"/>
          <w:szCs w:val="28"/>
          <w:lang w:val="en-GB" w:eastAsia="x-none"/>
        </w:rPr>
        <w:t xml:space="preserve"> procedures and </w:t>
      </w:r>
      <w:r w:rsidR="00A93B29">
        <w:rPr>
          <w:rFonts w:ascii="Times" w:eastAsia="Batang" w:hAnsi="Times" w:cs="Times"/>
          <w:b/>
          <w:bCs/>
          <w:i/>
          <w:iCs/>
          <w:sz w:val="24"/>
          <w:szCs w:val="28"/>
          <w:lang w:val="en-GB" w:eastAsia="x-none"/>
        </w:rPr>
        <w:t>signalling</w:t>
      </w:r>
      <w:r>
        <w:rPr>
          <w:rFonts w:ascii="Times" w:eastAsia="Batang" w:hAnsi="Times" w:cs="Times"/>
          <w:b/>
          <w:bCs/>
          <w:i/>
          <w:iCs/>
          <w:sz w:val="24"/>
          <w:szCs w:val="28"/>
          <w:lang w:val="en-GB" w:eastAsia="x-none"/>
        </w:rPr>
        <w:t xml:space="preserve"> for </w:t>
      </w:r>
      <w:r w:rsidR="00A93B29">
        <w:rPr>
          <w:rFonts w:ascii="Times" w:eastAsia="Batang" w:hAnsi="Times" w:cs="Times"/>
          <w:b/>
          <w:bCs/>
          <w:i/>
          <w:iCs/>
          <w:sz w:val="24"/>
          <w:szCs w:val="28"/>
          <w:lang w:val="en-GB" w:eastAsia="x-none"/>
        </w:rPr>
        <w:t xml:space="preserve">model training, </w:t>
      </w:r>
      <w:r>
        <w:rPr>
          <w:rFonts w:ascii="Times" w:eastAsia="Batang" w:hAnsi="Times" w:cs="Times"/>
          <w:b/>
          <w:bCs/>
          <w:i/>
          <w:iCs/>
          <w:sz w:val="24"/>
          <w:szCs w:val="28"/>
          <w:lang w:val="en-GB" w:eastAsia="x-none"/>
        </w:rPr>
        <w:t>taking the following aspects into account:</w:t>
      </w:r>
    </w:p>
    <w:p w14:paraId="3F94A7E7" w14:textId="6A9AA020" w:rsidR="00E12392" w:rsidRPr="00351743" w:rsidRDefault="00E12392" w:rsidP="00B765EA">
      <w:pPr>
        <w:pStyle w:val="aa"/>
        <w:numPr>
          <w:ilvl w:val="0"/>
          <w:numId w:val="20"/>
        </w:numPr>
        <w:ind w:leftChars="0"/>
        <w:rPr>
          <w:b/>
          <w:bCs/>
          <w:i/>
          <w:iCs/>
          <w:sz w:val="24"/>
          <w:szCs w:val="28"/>
        </w:rPr>
      </w:pPr>
      <w:r>
        <w:rPr>
          <w:rFonts w:eastAsiaTheme="minorEastAsia"/>
          <w:b/>
          <w:bCs/>
          <w:i/>
          <w:iCs/>
          <w:sz w:val="24"/>
          <w:szCs w:val="28"/>
          <w:lang w:eastAsia="zh-CN"/>
        </w:rPr>
        <w:lastRenderedPageBreak/>
        <w:t xml:space="preserve">Model capabilities </w:t>
      </w:r>
      <w:r w:rsidR="00351743">
        <w:rPr>
          <w:rFonts w:eastAsiaTheme="minorEastAsia"/>
          <w:b/>
          <w:bCs/>
          <w:i/>
          <w:iCs/>
          <w:sz w:val="24"/>
          <w:szCs w:val="28"/>
          <w:lang w:eastAsia="zh-CN"/>
        </w:rPr>
        <w:t>reporting related to model training.</w:t>
      </w:r>
    </w:p>
    <w:p w14:paraId="775B703F" w14:textId="5EEFDCEC" w:rsidR="00173D2C" w:rsidRPr="00173D2C" w:rsidRDefault="00F008E9" w:rsidP="00173D2C">
      <w:pPr>
        <w:pStyle w:val="aa"/>
        <w:numPr>
          <w:ilvl w:val="0"/>
          <w:numId w:val="20"/>
        </w:numPr>
        <w:ind w:leftChars="0"/>
        <w:rPr>
          <w:b/>
          <w:bCs/>
          <w:i/>
          <w:iCs/>
          <w:sz w:val="24"/>
          <w:szCs w:val="28"/>
        </w:rPr>
      </w:pPr>
      <w:r>
        <w:rPr>
          <w:rFonts w:eastAsiaTheme="minorEastAsia"/>
          <w:b/>
          <w:bCs/>
          <w:i/>
          <w:iCs/>
          <w:sz w:val="24"/>
          <w:szCs w:val="28"/>
          <w:lang w:eastAsia="zh-CN"/>
        </w:rPr>
        <w:t>Data</w:t>
      </w:r>
      <w:r w:rsidR="00173D2C">
        <w:rPr>
          <w:rFonts w:eastAsiaTheme="minorEastAsia"/>
          <w:b/>
          <w:bCs/>
          <w:i/>
          <w:iCs/>
          <w:sz w:val="24"/>
          <w:szCs w:val="28"/>
          <w:lang w:eastAsia="zh-CN"/>
        </w:rPr>
        <w:t xml:space="preserve"> requirements and collection</w:t>
      </w:r>
      <w:r>
        <w:rPr>
          <w:rFonts w:eastAsiaTheme="minorEastAsia"/>
          <w:b/>
          <w:bCs/>
          <w:i/>
          <w:iCs/>
          <w:sz w:val="24"/>
          <w:szCs w:val="28"/>
          <w:lang w:eastAsia="zh-CN"/>
        </w:rPr>
        <w:t xml:space="preserve"> </w:t>
      </w:r>
      <w:r w:rsidR="00173D2C">
        <w:rPr>
          <w:rFonts w:eastAsiaTheme="minorEastAsia"/>
          <w:b/>
          <w:bCs/>
          <w:i/>
          <w:iCs/>
          <w:sz w:val="24"/>
          <w:szCs w:val="28"/>
          <w:lang w:eastAsia="zh-CN"/>
        </w:rPr>
        <w:t>for model training.</w:t>
      </w:r>
    </w:p>
    <w:p w14:paraId="696D4121" w14:textId="7BC0FD46" w:rsidR="001C67C3" w:rsidRPr="001C67C3" w:rsidRDefault="00173D2C" w:rsidP="001C67C3">
      <w:pPr>
        <w:pStyle w:val="aa"/>
        <w:numPr>
          <w:ilvl w:val="0"/>
          <w:numId w:val="20"/>
        </w:numPr>
        <w:ind w:leftChars="0"/>
        <w:rPr>
          <w:b/>
          <w:bCs/>
          <w:i/>
          <w:iCs/>
          <w:sz w:val="24"/>
          <w:szCs w:val="28"/>
        </w:rPr>
      </w:pPr>
      <w:r>
        <w:rPr>
          <w:rFonts w:eastAsiaTheme="minorEastAsia"/>
          <w:b/>
          <w:bCs/>
          <w:i/>
          <w:iCs/>
          <w:sz w:val="24"/>
          <w:szCs w:val="28"/>
          <w:lang w:eastAsia="zh-CN"/>
        </w:rPr>
        <w:t>Assistance signalling for different model training types of two-sided models.</w:t>
      </w:r>
    </w:p>
    <w:p w14:paraId="35C150C1" w14:textId="77777777" w:rsidR="001C67C3" w:rsidRPr="001C67C3" w:rsidRDefault="001C67C3" w:rsidP="001C67C3">
      <w:pPr>
        <w:pStyle w:val="aa"/>
        <w:ind w:leftChars="0" w:left="780"/>
        <w:rPr>
          <w:b/>
          <w:bCs/>
          <w:i/>
          <w:iCs/>
          <w:sz w:val="24"/>
          <w:szCs w:val="28"/>
        </w:rPr>
      </w:pPr>
    </w:p>
    <w:p w14:paraId="5B970CB4" w14:textId="5A76680C" w:rsidR="00FC0C2F" w:rsidRDefault="00FC0C2F" w:rsidP="001C67C3">
      <w:pPr>
        <w:tabs>
          <w:tab w:val="left" w:pos="990"/>
        </w:tabs>
        <w:outlineLvl w:val="2"/>
        <w:rPr>
          <w:rFonts w:ascii="Times New Roman" w:hAnsi="Times New Roman" w:cs="Times New Roman"/>
          <w:b/>
          <w:bCs/>
          <w:sz w:val="24"/>
          <w:szCs w:val="28"/>
        </w:rPr>
      </w:pPr>
      <w:r w:rsidRPr="001C67C3">
        <w:rPr>
          <w:rFonts w:ascii="Times New Roman" w:hAnsi="Times New Roman" w:cs="Times New Roman" w:hint="eastAsia"/>
          <w:b/>
          <w:bCs/>
          <w:sz w:val="24"/>
          <w:szCs w:val="28"/>
        </w:rPr>
        <w:t>2</w:t>
      </w:r>
      <w:r w:rsidRPr="001C67C3">
        <w:rPr>
          <w:rFonts w:ascii="Times New Roman" w:hAnsi="Times New Roman" w:cs="Times New Roman"/>
          <w:b/>
          <w:bCs/>
          <w:sz w:val="24"/>
          <w:szCs w:val="28"/>
        </w:rPr>
        <w:t>.</w:t>
      </w:r>
      <w:r w:rsidR="00C6775B">
        <w:rPr>
          <w:rFonts w:ascii="Times New Roman" w:hAnsi="Times New Roman" w:cs="Times New Roman"/>
          <w:b/>
          <w:bCs/>
          <w:sz w:val="24"/>
          <w:szCs w:val="28"/>
        </w:rPr>
        <w:t>2.</w:t>
      </w:r>
      <w:r w:rsidRPr="001C67C3">
        <w:rPr>
          <w:rFonts w:ascii="Times New Roman" w:hAnsi="Times New Roman" w:cs="Times New Roman"/>
          <w:b/>
          <w:bCs/>
          <w:sz w:val="24"/>
          <w:szCs w:val="28"/>
        </w:rPr>
        <w:t>3 Model monitoring</w:t>
      </w:r>
    </w:p>
    <w:p w14:paraId="443D4BBD" w14:textId="77777777" w:rsidR="001C67C3" w:rsidRPr="001C67C3" w:rsidRDefault="001C67C3" w:rsidP="001C67C3"/>
    <w:p w14:paraId="5300D420" w14:textId="681C57E4" w:rsidR="00FC0C2F" w:rsidRDefault="00FC0C2F" w:rsidP="00FC0C2F">
      <w:pPr>
        <w:tabs>
          <w:tab w:val="left" w:pos="990"/>
        </w:tabs>
        <w:rPr>
          <w:rFonts w:ascii="Times New Roman" w:hAnsi="Times New Roman" w:cs="Times New Roman"/>
          <w:sz w:val="24"/>
          <w:szCs w:val="28"/>
        </w:rPr>
      </w:pPr>
      <w:r>
        <w:rPr>
          <w:rFonts w:ascii="Times New Roman" w:hAnsi="Times New Roman" w:cs="Times New Roman"/>
          <w:sz w:val="24"/>
          <w:szCs w:val="28"/>
        </w:rPr>
        <w:t xml:space="preserve">The following </w:t>
      </w:r>
      <w:r w:rsidR="00BF62D1">
        <w:rPr>
          <w:rFonts w:ascii="Times New Roman" w:hAnsi="Times New Roman" w:cs="Times New Roman"/>
          <w:sz w:val="24"/>
          <w:szCs w:val="28"/>
        </w:rPr>
        <w:t xml:space="preserve">agreements </w:t>
      </w:r>
      <w:r>
        <w:rPr>
          <w:rFonts w:ascii="Times New Roman" w:hAnsi="Times New Roman" w:cs="Times New Roman"/>
          <w:sz w:val="24"/>
          <w:szCs w:val="28"/>
        </w:rPr>
        <w:t xml:space="preserve">regarding the </w:t>
      </w:r>
      <w:r w:rsidR="00613D72">
        <w:rPr>
          <w:rFonts w:ascii="Times New Roman" w:hAnsi="Times New Roman" w:cs="Times New Roman"/>
          <w:sz w:val="24"/>
          <w:szCs w:val="28"/>
        </w:rPr>
        <w:t>model monitoring</w:t>
      </w:r>
      <w:r>
        <w:rPr>
          <w:rFonts w:ascii="Times New Roman" w:hAnsi="Times New Roman" w:cs="Times New Roman"/>
          <w:sz w:val="24"/>
          <w:szCs w:val="28"/>
        </w:rPr>
        <w:t xml:space="preserve"> is given from RAN1:</w:t>
      </w:r>
    </w:p>
    <w:p w14:paraId="1772E928" w14:textId="77777777" w:rsidR="00FC0C2F" w:rsidRDefault="00FC0C2F" w:rsidP="00FC0C2F">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FC0C2F" w14:paraId="3EED0709" w14:textId="77777777" w:rsidTr="0037770C">
        <w:tc>
          <w:tcPr>
            <w:tcW w:w="8296" w:type="dxa"/>
          </w:tcPr>
          <w:p w14:paraId="48FA0F95" w14:textId="3DD0CF04" w:rsidR="00FC0C2F" w:rsidRPr="001C67C3" w:rsidRDefault="00FC0C2F" w:rsidP="0037770C">
            <w:pPr>
              <w:rPr>
                <w:rFonts w:ascii="Times New Roman" w:hAnsi="Times New Roman" w:cs="Times New Roman"/>
                <w:sz w:val="24"/>
                <w:szCs w:val="28"/>
              </w:rPr>
            </w:pPr>
            <w:r w:rsidRPr="00D41567">
              <w:rPr>
                <w:rFonts w:ascii="Times New Roman" w:hAnsi="Times New Roman" w:cs="Times New Roman" w:hint="eastAsia"/>
                <w:sz w:val="24"/>
                <w:szCs w:val="28"/>
                <w:highlight w:val="green"/>
              </w:rPr>
              <w:t>A</w:t>
            </w:r>
            <w:r w:rsidRPr="00D41567">
              <w:rPr>
                <w:rFonts w:ascii="Times New Roman" w:hAnsi="Times New Roman" w:cs="Times New Roman"/>
                <w:sz w:val="24"/>
                <w:szCs w:val="28"/>
                <w:highlight w:val="green"/>
              </w:rPr>
              <w:t>greement</w:t>
            </w:r>
            <w:r w:rsidR="00D41567" w:rsidRPr="00D41567">
              <w:rPr>
                <w:rFonts w:ascii="Times New Roman" w:hAnsi="Times New Roman" w:cs="Times New Roman"/>
                <w:sz w:val="24"/>
                <w:szCs w:val="28"/>
                <w:highlight w:val="green"/>
              </w:rPr>
              <w:t>(R1-110bis-e)</w:t>
            </w:r>
          </w:p>
          <w:p w14:paraId="3C34A59D" w14:textId="77777777" w:rsidR="00FC0C2F" w:rsidRPr="001C67C3" w:rsidRDefault="00FC0C2F" w:rsidP="0037770C">
            <w:pPr>
              <w:rPr>
                <w:rFonts w:ascii="Times New Roman" w:hAnsi="Times New Roman" w:cs="Times New Roman"/>
                <w:sz w:val="24"/>
                <w:szCs w:val="28"/>
              </w:rPr>
            </w:pPr>
            <w:r w:rsidRPr="001C67C3">
              <w:rPr>
                <w:rFonts w:ascii="Times New Roman" w:hAnsi="Times New Roman" w:cs="Times New Roman"/>
                <w:sz w:val="24"/>
                <w:szCs w:val="28"/>
              </w:rPr>
              <w:t>Study AI/ML model monitoring for at least the following purposes: model activation, deactivation, selection, switching, fallback, and update (including re-training).</w:t>
            </w:r>
          </w:p>
          <w:p w14:paraId="4AC253BF" w14:textId="77777777" w:rsidR="00FC0C2F" w:rsidRPr="001C67C3" w:rsidRDefault="00FC0C2F" w:rsidP="001C67C3">
            <w:pPr>
              <w:pStyle w:val="aa"/>
              <w:numPr>
                <w:ilvl w:val="0"/>
                <w:numId w:val="21"/>
              </w:numPr>
              <w:ind w:leftChars="0"/>
              <w:rPr>
                <w:rFonts w:ascii="Times New Roman" w:eastAsiaTheme="minorEastAsia" w:hAnsi="Times New Roman" w:cs="Times New Roman"/>
                <w:sz w:val="24"/>
                <w:szCs w:val="28"/>
                <w:lang w:eastAsia="zh-CN"/>
              </w:rPr>
            </w:pPr>
            <w:r w:rsidRPr="001C67C3">
              <w:rPr>
                <w:rFonts w:ascii="Times New Roman" w:hAnsi="Times New Roman" w:cs="Times New Roman"/>
                <w:sz w:val="24"/>
                <w:szCs w:val="28"/>
              </w:rPr>
              <w:t>FFS: Model selection refers to the selection of an AI/ML model among models for the same functionality. (Exact terminology to be discussed/defined)</w:t>
            </w:r>
          </w:p>
          <w:p w14:paraId="1C13ACD1" w14:textId="77777777" w:rsidR="00FC0C2F" w:rsidRPr="001C67C3" w:rsidRDefault="00FC0C2F" w:rsidP="0037770C">
            <w:pPr>
              <w:rPr>
                <w:rFonts w:ascii="Times New Roman" w:hAnsi="Times New Roman" w:cs="Times New Roman"/>
                <w:sz w:val="24"/>
                <w:szCs w:val="28"/>
              </w:rPr>
            </w:pPr>
          </w:p>
          <w:p w14:paraId="39D98D04" w14:textId="612389C6" w:rsidR="00FC0C2F" w:rsidRPr="001C67C3" w:rsidRDefault="00FC0C2F" w:rsidP="0037770C">
            <w:pPr>
              <w:rPr>
                <w:rFonts w:ascii="Times" w:hAnsi="Times" w:cs="Times"/>
                <w:sz w:val="24"/>
                <w:szCs w:val="24"/>
              </w:rPr>
            </w:pPr>
            <w:r w:rsidRPr="00D41567">
              <w:rPr>
                <w:rFonts w:ascii="Times" w:hAnsi="Times" w:cs="Times"/>
                <w:sz w:val="24"/>
                <w:szCs w:val="24"/>
                <w:highlight w:val="green"/>
              </w:rPr>
              <w:t>Agreement</w:t>
            </w:r>
            <w:r w:rsidR="00D41567" w:rsidRPr="00D41567">
              <w:rPr>
                <w:rFonts w:ascii="Times" w:hAnsi="Times" w:cs="Times"/>
                <w:sz w:val="24"/>
                <w:szCs w:val="24"/>
                <w:highlight w:val="green"/>
              </w:rPr>
              <w:t>(</w:t>
            </w:r>
            <w:r w:rsidR="00D41567" w:rsidRPr="00D41567">
              <w:rPr>
                <w:rFonts w:ascii="Times New Roman" w:hAnsi="Times New Roman" w:cs="Times New Roman"/>
                <w:sz w:val="24"/>
                <w:szCs w:val="28"/>
                <w:highlight w:val="green"/>
              </w:rPr>
              <w:t>R1-110bis-e)</w:t>
            </w:r>
          </w:p>
          <w:p w14:paraId="6A03AA0B" w14:textId="77777777" w:rsidR="00FC0C2F" w:rsidRPr="001C67C3" w:rsidRDefault="00FC0C2F" w:rsidP="0037770C">
            <w:pPr>
              <w:rPr>
                <w:rFonts w:ascii="Times" w:hAnsi="Times" w:cs="Times"/>
                <w:sz w:val="24"/>
                <w:szCs w:val="24"/>
              </w:rPr>
            </w:pPr>
            <w:r w:rsidRPr="001C67C3">
              <w:rPr>
                <w:rFonts w:ascii="Times" w:hAnsi="Times" w:cs="Times"/>
                <w:sz w:val="24"/>
                <w:szCs w:val="24"/>
              </w:rPr>
              <w:t>Study at least the following metrics/methods for AI/ML model monitoring in lifecycle management per use case:</w:t>
            </w:r>
          </w:p>
          <w:p w14:paraId="299F4ECD" w14:textId="77777777" w:rsidR="00FC0C2F" w:rsidRPr="001C67C3" w:rsidRDefault="00FC0C2F" w:rsidP="0037770C">
            <w:pPr>
              <w:pStyle w:val="aa"/>
              <w:numPr>
                <w:ilvl w:val="2"/>
                <w:numId w:val="16"/>
              </w:numPr>
              <w:ind w:leftChars="0"/>
              <w:rPr>
                <w:rFonts w:eastAsia="Times New Roman"/>
                <w:sz w:val="24"/>
                <w:lang w:eastAsia="zh-CN"/>
              </w:rPr>
            </w:pPr>
            <w:r w:rsidRPr="001C67C3">
              <w:rPr>
                <w:rFonts w:eastAsia="Times New Roman"/>
                <w:sz w:val="24"/>
                <w:lang w:eastAsia="zh-CN"/>
              </w:rPr>
              <w:t>Monitoring based on inference accuracy, including metrics related to intermediate KPIs</w:t>
            </w:r>
          </w:p>
          <w:p w14:paraId="5F9ECA0A" w14:textId="2BC63463" w:rsidR="00FC0C2F" w:rsidRPr="001C67C3" w:rsidRDefault="00FC0C2F" w:rsidP="0037770C">
            <w:pPr>
              <w:pStyle w:val="aa"/>
              <w:numPr>
                <w:ilvl w:val="2"/>
                <w:numId w:val="16"/>
              </w:numPr>
              <w:ind w:leftChars="0"/>
              <w:rPr>
                <w:rFonts w:eastAsia="Times New Roman"/>
                <w:sz w:val="24"/>
                <w:lang w:eastAsia="zh-CN"/>
              </w:rPr>
            </w:pPr>
            <w:r w:rsidRPr="001C67C3">
              <w:rPr>
                <w:rFonts w:eastAsia="Times New Roman"/>
                <w:sz w:val="24"/>
                <w:lang w:eastAsia="zh-CN"/>
              </w:rPr>
              <w:t xml:space="preserve">Monitoring based on system performance, including metrics related to system </w:t>
            </w:r>
            <w:r w:rsidR="001C67C3" w:rsidRPr="001C67C3">
              <w:rPr>
                <w:rFonts w:eastAsia="Times New Roman"/>
                <w:sz w:val="24"/>
                <w:lang w:eastAsia="zh-CN"/>
              </w:rPr>
              <w:t>performance</w:t>
            </w:r>
            <w:r w:rsidRPr="001C67C3">
              <w:rPr>
                <w:rFonts w:eastAsia="Times New Roman"/>
                <w:sz w:val="24"/>
                <w:lang w:eastAsia="zh-CN"/>
              </w:rPr>
              <w:t xml:space="preserve"> KPIs</w:t>
            </w:r>
          </w:p>
          <w:p w14:paraId="69B9CAFB" w14:textId="77777777" w:rsidR="00FC0C2F" w:rsidRPr="001C67C3" w:rsidRDefault="00FC0C2F" w:rsidP="0037770C">
            <w:pPr>
              <w:pStyle w:val="aa"/>
              <w:numPr>
                <w:ilvl w:val="2"/>
                <w:numId w:val="16"/>
              </w:numPr>
              <w:ind w:leftChars="0"/>
              <w:rPr>
                <w:rFonts w:eastAsia="Times New Roman"/>
                <w:sz w:val="24"/>
                <w:lang w:eastAsia="zh-CN"/>
              </w:rPr>
            </w:pPr>
            <w:r w:rsidRPr="001C67C3">
              <w:rPr>
                <w:rFonts w:eastAsia="Times New Roman"/>
                <w:sz w:val="24"/>
                <w:lang w:eastAsia="zh-CN"/>
              </w:rPr>
              <w:t>Other monitoring solutions, at least following 2 options.</w:t>
            </w:r>
          </w:p>
          <w:p w14:paraId="17ACE7DC" w14:textId="77777777" w:rsidR="00FC0C2F" w:rsidRPr="001C67C3" w:rsidRDefault="00FC0C2F" w:rsidP="0037770C">
            <w:pPr>
              <w:pStyle w:val="aa"/>
              <w:numPr>
                <w:ilvl w:val="3"/>
                <w:numId w:val="16"/>
              </w:numPr>
              <w:ind w:leftChars="0"/>
              <w:rPr>
                <w:rFonts w:eastAsia="Times New Roman"/>
                <w:color w:val="7030A0"/>
                <w:sz w:val="24"/>
                <w:lang w:eastAsia="zh-CN"/>
              </w:rPr>
            </w:pPr>
            <w:r w:rsidRPr="001C67C3">
              <w:rPr>
                <w:rFonts w:eastAsia="Times New Roman"/>
                <w:color w:val="7030A0"/>
                <w:sz w:val="24"/>
                <w:lang w:eastAsia="zh-CN"/>
              </w:rPr>
              <w:t>Monitoring based on data distribution</w:t>
            </w:r>
          </w:p>
          <w:p w14:paraId="5F47B33E" w14:textId="77777777" w:rsidR="00FC0C2F" w:rsidRPr="001C67C3" w:rsidRDefault="00FC0C2F" w:rsidP="0037770C">
            <w:pPr>
              <w:pStyle w:val="aa"/>
              <w:numPr>
                <w:ilvl w:val="4"/>
                <w:numId w:val="16"/>
              </w:numPr>
              <w:ind w:leftChars="0"/>
              <w:rPr>
                <w:rFonts w:eastAsia="Times New Roman"/>
                <w:sz w:val="24"/>
                <w:lang w:eastAsia="zh-CN"/>
              </w:rPr>
            </w:pPr>
            <w:r w:rsidRPr="001C67C3">
              <w:rPr>
                <w:rFonts w:eastAsia="Times New Roman"/>
                <w:sz w:val="24"/>
                <w:lang w:eastAsia="zh-CN"/>
              </w:rPr>
              <w:t xml:space="preserve">Input-based: e.g., Monitoring the validity of the AI/ML input, e.g., out-of-distribution detection, drift detection of input data, or </w:t>
            </w:r>
            <w:r w:rsidRPr="001C67C3">
              <w:rPr>
                <w:rFonts w:eastAsia="Times New Roman"/>
                <w:strike/>
                <w:sz w:val="24"/>
                <w:lang w:eastAsia="zh-CN"/>
              </w:rPr>
              <w:t>something simple like checking</w:t>
            </w:r>
            <w:r w:rsidRPr="001C67C3">
              <w:rPr>
                <w:rFonts w:eastAsia="Times New Roman"/>
                <w:sz w:val="24"/>
                <w:lang w:eastAsia="zh-CN"/>
              </w:rPr>
              <w:t xml:space="preserve"> SNR, delay spread, etc.</w:t>
            </w:r>
          </w:p>
          <w:p w14:paraId="5CB446EF" w14:textId="77777777" w:rsidR="00FC0C2F" w:rsidRPr="001C67C3" w:rsidRDefault="00FC0C2F" w:rsidP="0037770C">
            <w:pPr>
              <w:pStyle w:val="aa"/>
              <w:numPr>
                <w:ilvl w:val="4"/>
                <w:numId w:val="16"/>
              </w:numPr>
              <w:ind w:leftChars="0"/>
              <w:rPr>
                <w:sz w:val="24"/>
                <w:lang w:eastAsia="zh-CN"/>
              </w:rPr>
            </w:pPr>
            <w:r w:rsidRPr="001C67C3">
              <w:rPr>
                <w:rFonts w:eastAsia="Times New Roman"/>
                <w:sz w:val="24"/>
                <w:lang w:eastAsia="zh-CN"/>
              </w:rPr>
              <w:t xml:space="preserve">Output-based: </w:t>
            </w:r>
            <w:r w:rsidRPr="001C67C3">
              <w:rPr>
                <w:sz w:val="24"/>
                <w:lang w:eastAsia="zh-CN"/>
              </w:rPr>
              <w:t>e.g., drift detection of output data</w:t>
            </w:r>
          </w:p>
          <w:p w14:paraId="0B1230DE" w14:textId="77777777" w:rsidR="00FC0C2F" w:rsidRPr="001C67C3" w:rsidRDefault="00FC0C2F" w:rsidP="0037770C">
            <w:pPr>
              <w:pStyle w:val="aa"/>
              <w:numPr>
                <w:ilvl w:val="3"/>
                <w:numId w:val="16"/>
              </w:numPr>
              <w:ind w:leftChars="0"/>
              <w:rPr>
                <w:sz w:val="24"/>
                <w:lang w:eastAsia="zh-CN"/>
              </w:rPr>
            </w:pPr>
            <w:r w:rsidRPr="001C67C3">
              <w:rPr>
                <w:sz w:val="24"/>
                <w:lang w:eastAsia="zh-CN"/>
              </w:rPr>
              <w:t>Monitoring based on applicable condition</w:t>
            </w:r>
          </w:p>
          <w:p w14:paraId="53E979A8" w14:textId="77777777" w:rsidR="00FC0C2F" w:rsidRPr="00327FA4" w:rsidRDefault="00FC0C2F" w:rsidP="0037770C">
            <w:r w:rsidRPr="001C67C3">
              <w:rPr>
                <w:rFonts w:ascii="Times" w:hAnsi="Times" w:cs="Times"/>
                <w:sz w:val="24"/>
                <w:szCs w:val="24"/>
              </w:rPr>
              <w:t>Note: Model monitoring metric calculation may be done at NW or UE</w:t>
            </w:r>
          </w:p>
        </w:tc>
      </w:tr>
    </w:tbl>
    <w:p w14:paraId="01D3B3AC" w14:textId="7162D8BA" w:rsidR="001C67C3" w:rsidRDefault="001C67C3" w:rsidP="001C67C3"/>
    <w:p w14:paraId="7023868F" w14:textId="2A5E289A" w:rsidR="00BC278C" w:rsidRPr="00BC278C" w:rsidRDefault="00BC278C" w:rsidP="00BC278C">
      <w:pPr>
        <w:overflowPunct w:val="0"/>
        <w:autoSpaceDE w:val="0"/>
        <w:autoSpaceDN w:val="0"/>
        <w:textAlignment w:val="baseline"/>
        <w:rPr>
          <w:rFonts w:ascii="Times New Roman" w:hAnsi="Times New Roman" w:cs="Times New Roman"/>
          <w:sz w:val="24"/>
          <w:szCs w:val="28"/>
        </w:rPr>
      </w:pPr>
      <w:r w:rsidRPr="00BC278C">
        <w:rPr>
          <w:rFonts w:ascii="Times New Roman" w:hAnsi="Times New Roman" w:cs="Times New Roman"/>
          <w:sz w:val="24"/>
          <w:szCs w:val="28"/>
        </w:rPr>
        <w:t xml:space="preserve">Regarding model monitoring, there are two aspects should be studied. The one is per use case-based monitoring label/metric and method should be studied. The other one is the decisions upon monitoring results and following-up mechanisms, such as model activation, deactivation, selection, switching, fallback, and update (including re-training). We think the monitoring label, metric and method is based on RAN1 decision, while the monitoring and decision method with protocol impacts, following-up mechanisms should be studied in RAN1. </w:t>
      </w:r>
    </w:p>
    <w:p w14:paraId="1DEE0693" w14:textId="77777777" w:rsidR="00BC278C" w:rsidRDefault="00BC278C" w:rsidP="00BC278C">
      <w:pPr>
        <w:overflowPunct w:val="0"/>
        <w:autoSpaceDE w:val="0"/>
        <w:autoSpaceDN w:val="0"/>
        <w:textAlignment w:val="baseline"/>
      </w:pPr>
    </w:p>
    <w:p w14:paraId="4F7EFB29" w14:textId="7AEB418F" w:rsidR="00BC278C" w:rsidRDefault="00BC278C" w:rsidP="00BC278C">
      <w:pPr>
        <w:rPr>
          <w:rFonts w:ascii="Times New Roman" w:hAnsi="Times New Roman" w:cs="Times New Roman"/>
          <w:b/>
          <w:bCs/>
          <w:i/>
          <w:iCs/>
          <w:sz w:val="24"/>
          <w:szCs w:val="24"/>
        </w:rPr>
      </w:pPr>
      <w:r w:rsidRPr="00BC278C">
        <w:rPr>
          <w:rFonts w:ascii="Times New Roman" w:hAnsi="Times New Roman" w:cs="Times New Roman"/>
          <w:b/>
          <w:bCs/>
          <w:i/>
          <w:iCs/>
          <w:sz w:val="24"/>
          <w:szCs w:val="24"/>
        </w:rPr>
        <w:t xml:space="preserve">Proposal </w:t>
      </w:r>
      <w:r>
        <w:rPr>
          <w:rFonts w:ascii="Times New Roman" w:hAnsi="Times New Roman" w:cs="Times New Roman"/>
          <w:b/>
          <w:bCs/>
          <w:i/>
          <w:iCs/>
          <w:sz w:val="24"/>
          <w:szCs w:val="24"/>
        </w:rPr>
        <w:t>5</w:t>
      </w:r>
      <w:r w:rsidRPr="00BC278C">
        <w:rPr>
          <w:rFonts w:ascii="Times New Roman" w:hAnsi="Times New Roman" w:cs="Times New Roman"/>
          <w:b/>
          <w:bCs/>
          <w:i/>
          <w:iCs/>
          <w:sz w:val="24"/>
          <w:szCs w:val="24"/>
        </w:rPr>
        <w:t xml:space="preserve"> Regarding model monitoring and follow-up actions including model activation, deactivation, selection, switching, fallback, and update (including re-training), RAN2 study mechanism and protocol impacts for above mentioned actions based on monitoring results.</w:t>
      </w:r>
    </w:p>
    <w:p w14:paraId="78214842" w14:textId="77777777" w:rsidR="00BC278C" w:rsidRPr="00BC278C" w:rsidRDefault="00BC278C" w:rsidP="001C67C3"/>
    <w:p w14:paraId="01EF8C44" w14:textId="433A534C" w:rsidR="001C67C3" w:rsidRDefault="001C67C3" w:rsidP="001C67C3">
      <w:pPr>
        <w:tabs>
          <w:tab w:val="left" w:pos="990"/>
        </w:tabs>
        <w:outlineLvl w:val="2"/>
        <w:rPr>
          <w:rFonts w:ascii="Times New Roman" w:hAnsi="Times New Roman" w:cs="Times New Roman"/>
          <w:b/>
          <w:bCs/>
          <w:sz w:val="24"/>
          <w:szCs w:val="28"/>
        </w:rPr>
      </w:pPr>
      <w:r w:rsidRPr="001C67C3">
        <w:rPr>
          <w:rFonts w:ascii="Times New Roman" w:hAnsi="Times New Roman" w:cs="Times New Roman" w:hint="eastAsia"/>
          <w:b/>
          <w:bCs/>
          <w:sz w:val="24"/>
          <w:szCs w:val="28"/>
        </w:rPr>
        <w:lastRenderedPageBreak/>
        <w:t>2</w:t>
      </w:r>
      <w:r w:rsidRPr="001C67C3">
        <w:rPr>
          <w:rFonts w:ascii="Times New Roman" w:hAnsi="Times New Roman" w:cs="Times New Roman"/>
          <w:b/>
          <w:bCs/>
          <w:sz w:val="24"/>
          <w:szCs w:val="28"/>
        </w:rPr>
        <w:t>.</w:t>
      </w:r>
      <w:r>
        <w:rPr>
          <w:rFonts w:ascii="Times New Roman" w:hAnsi="Times New Roman" w:cs="Times New Roman"/>
          <w:b/>
          <w:bCs/>
          <w:sz w:val="24"/>
          <w:szCs w:val="28"/>
        </w:rPr>
        <w:t>2.4</w:t>
      </w:r>
      <w:r w:rsidRPr="001C67C3">
        <w:rPr>
          <w:rFonts w:ascii="Times New Roman" w:hAnsi="Times New Roman" w:cs="Times New Roman"/>
          <w:b/>
          <w:bCs/>
          <w:sz w:val="24"/>
          <w:szCs w:val="28"/>
        </w:rPr>
        <w:t xml:space="preserve"> Model </w:t>
      </w:r>
      <w:r>
        <w:rPr>
          <w:rFonts w:ascii="Times New Roman" w:hAnsi="Times New Roman" w:cs="Times New Roman"/>
          <w:b/>
          <w:bCs/>
          <w:sz w:val="24"/>
          <w:szCs w:val="28"/>
        </w:rPr>
        <w:t>registration</w:t>
      </w:r>
    </w:p>
    <w:p w14:paraId="2F9A61AD" w14:textId="50A2063C" w:rsidR="00E047FF" w:rsidRDefault="00E047FF" w:rsidP="000E112B"/>
    <w:p w14:paraId="38FE1CF9" w14:textId="656F0006" w:rsidR="00E047FF" w:rsidRDefault="00E047FF" w:rsidP="00E047FF">
      <w:pPr>
        <w:overflowPunct w:val="0"/>
        <w:autoSpaceDE w:val="0"/>
        <w:autoSpaceDN w:val="0"/>
        <w:textAlignment w:val="baseline"/>
      </w:pPr>
      <w:r w:rsidRPr="00E047FF">
        <w:rPr>
          <w:rFonts w:ascii="Times New Roman" w:hAnsi="Times New Roman" w:cs="Times New Roman"/>
          <w:sz w:val="24"/>
          <w:szCs w:val="28"/>
        </w:rPr>
        <w:t>Model registration is under discussing in RAN1, its terminology, purpose, the relationship with UE capability report was suggested to be clarified in RAN1#111 ([</w:t>
      </w:r>
      <w:r w:rsidR="00443D90">
        <w:rPr>
          <w:rFonts w:ascii="Times New Roman" w:hAnsi="Times New Roman" w:cs="Times New Roman"/>
          <w:sz w:val="24"/>
          <w:szCs w:val="28"/>
        </w:rPr>
        <w:t>2</w:t>
      </w:r>
      <w:r w:rsidRPr="00E047FF">
        <w:rPr>
          <w:rFonts w:ascii="Times New Roman" w:hAnsi="Times New Roman" w:cs="Times New Roman"/>
          <w:sz w:val="24"/>
          <w:szCs w:val="28"/>
        </w:rPr>
        <w:t>]</w:t>
      </w:r>
      <w:r w:rsidR="00443D90">
        <w:rPr>
          <w:rFonts w:ascii="Times New Roman" w:hAnsi="Times New Roman" w:cs="Times New Roman"/>
          <w:sz w:val="24"/>
          <w:szCs w:val="28"/>
        </w:rPr>
        <w:t xml:space="preserve"> </w:t>
      </w:r>
      <w:r w:rsidRPr="00E047FF">
        <w:rPr>
          <w:rFonts w:ascii="Times New Roman" w:hAnsi="Times New Roman" w:cs="Times New Roman"/>
          <w:sz w:val="24"/>
          <w:szCs w:val="28"/>
        </w:rPr>
        <w:t>RAN1 9.2.1). According to our understanding, model registration is mainly related to RAN2 protocols. For example, in the case of two-sided model, a model part at UE-side needs to confirm the support of its paired model part at network side. In the case of UE-side model, network side may assign different model ID to a set of models with the same functionality owned by the UE. RAN2 can study its procedure and potential signaling upon RAN1 progress and agreement in RAN1#111 meeting.  </w:t>
      </w:r>
      <w:r>
        <w:t xml:space="preserve"> </w:t>
      </w:r>
    </w:p>
    <w:p w14:paraId="2C199AA8" w14:textId="77777777" w:rsidR="00E047FF" w:rsidRDefault="00E047FF" w:rsidP="00E047FF">
      <w:pPr>
        <w:overflowPunct w:val="0"/>
        <w:autoSpaceDE w:val="0"/>
        <w:autoSpaceDN w:val="0"/>
        <w:textAlignment w:val="baseline"/>
      </w:pPr>
    </w:p>
    <w:p w14:paraId="6D4ED6C7" w14:textId="0A135938" w:rsidR="00E047FF" w:rsidRDefault="00E047FF" w:rsidP="00E047FF">
      <w:pPr>
        <w:rPr>
          <w:rFonts w:ascii="Times New Roman" w:hAnsi="Times New Roman" w:cs="Times New Roman"/>
          <w:b/>
          <w:bCs/>
          <w:i/>
          <w:iCs/>
          <w:sz w:val="24"/>
          <w:szCs w:val="24"/>
        </w:rPr>
      </w:pPr>
      <w:r>
        <w:rPr>
          <w:rFonts w:ascii="Times New Roman" w:hAnsi="Times New Roman" w:cs="Times New Roman"/>
          <w:b/>
          <w:bCs/>
          <w:i/>
          <w:iCs/>
          <w:sz w:val="24"/>
          <w:szCs w:val="24"/>
        </w:rPr>
        <w:t xml:space="preserve">Proposal </w:t>
      </w:r>
      <w:r w:rsidR="00E07F0C">
        <w:rPr>
          <w:rFonts w:ascii="Times New Roman" w:hAnsi="Times New Roman" w:cs="Times New Roman"/>
          <w:b/>
          <w:bCs/>
          <w:i/>
          <w:iCs/>
          <w:sz w:val="24"/>
          <w:szCs w:val="24"/>
        </w:rPr>
        <w:t>6</w:t>
      </w:r>
      <w:r w:rsidR="0045605F">
        <w:rPr>
          <w:rFonts w:ascii="Times New Roman" w:hAnsi="Times New Roman" w:cs="Times New Roman"/>
          <w:b/>
          <w:bCs/>
          <w:i/>
          <w:iCs/>
          <w:sz w:val="24"/>
          <w:szCs w:val="24"/>
        </w:rPr>
        <w:t xml:space="preserve"> </w:t>
      </w:r>
      <w:r>
        <w:rPr>
          <w:rFonts w:ascii="Times New Roman" w:hAnsi="Times New Roman" w:cs="Times New Roman"/>
          <w:b/>
          <w:bCs/>
          <w:i/>
          <w:iCs/>
          <w:sz w:val="24"/>
          <w:szCs w:val="24"/>
        </w:rPr>
        <w:t>Regarding model registration, RAN2’s study on procedure and potential signaling impacts can be started upon RAN1’s agreement on the definition of its terminology and clarifications on its roles in LCM.</w:t>
      </w:r>
    </w:p>
    <w:p w14:paraId="72D60436" w14:textId="77777777" w:rsidR="00E047FF" w:rsidRPr="00E047FF" w:rsidRDefault="00E047FF" w:rsidP="000E112B"/>
    <w:p w14:paraId="5CA59674" w14:textId="46834BCF" w:rsidR="001C67C3" w:rsidRDefault="001C67C3" w:rsidP="001C67C3">
      <w:pPr>
        <w:tabs>
          <w:tab w:val="left" w:pos="990"/>
        </w:tabs>
        <w:outlineLvl w:val="2"/>
        <w:rPr>
          <w:rFonts w:ascii="Times New Roman" w:hAnsi="Times New Roman" w:cs="Times New Roman"/>
          <w:b/>
          <w:bCs/>
          <w:sz w:val="24"/>
          <w:szCs w:val="28"/>
        </w:rPr>
      </w:pPr>
      <w:r>
        <w:rPr>
          <w:rFonts w:ascii="Times New Roman" w:hAnsi="Times New Roman" w:cs="Times New Roman" w:hint="eastAsia"/>
          <w:b/>
          <w:bCs/>
          <w:sz w:val="24"/>
          <w:szCs w:val="28"/>
        </w:rPr>
        <w:t>2</w:t>
      </w:r>
      <w:r>
        <w:rPr>
          <w:rFonts w:ascii="Times New Roman" w:hAnsi="Times New Roman" w:cs="Times New Roman"/>
          <w:b/>
          <w:bCs/>
          <w:sz w:val="24"/>
          <w:szCs w:val="28"/>
        </w:rPr>
        <w:t xml:space="preserve">.2.5 </w:t>
      </w:r>
      <w:r w:rsidR="00443D90">
        <w:rPr>
          <w:rFonts w:ascii="Times New Roman" w:hAnsi="Times New Roman" w:cs="Times New Roman"/>
          <w:b/>
          <w:bCs/>
          <w:sz w:val="24"/>
          <w:szCs w:val="28"/>
        </w:rPr>
        <w:t>UE Capability report</w:t>
      </w:r>
    </w:p>
    <w:p w14:paraId="3600302C" w14:textId="4044D802" w:rsidR="00E07F0C" w:rsidRDefault="00E07F0C" w:rsidP="000E112B"/>
    <w:p w14:paraId="063A1236" w14:textId="28D15340" w:rsidR="00E07F0C" w:rsidRPr="00E07F0C" w:rsidRDefault="00E07F0C" w:rsidP="00E07F0C">
      <w:pPr>
        <w:overflowPunct w:val="0"/>
        <w:autoSpaceDE w:val="0"/>
        <w:autoSpaceDN w:val="0"/>
        <w:textAlignment w:val="baseline"/>
        <w:rPr>
          <w:rFonts w:ascii="Times New Roman" w:hAnsi="Times New Roman" w:cs="Times New Roman"/>
          <w:sz w:val="24"/>
          <w:szCs w:val="28"/>
        </w:rPr>
      </w:pPr>
      <w:r w:rsidRPr="00E07F0C">
        <w:rPr>
          <w:rFonts w:ascii="Times New Roman" w:hAnsi="Times New Roman" w:cs="Times New Roman"/>
          <w:sz w:val="24"/>
          <w:szCs w:val="28"/>
        </w:rPr>
        <w:t xml:space="preserve">The relationship between UE capability report and model registration will be clarified in RAN1#111. According to our understanding, UE capability report is for a UE to report its AI/ML relevant capability for a specific functionality to NW. While model registration is mainly for model awareness and model identification to facilitate model effective management. Since UE capabilities related to AI/ML have not </w:t>
      </w:r>
      <w:r w:rsidR="003363F5">
        <w:rPr>
          <w:rFonts w:ascii="Times New Roman" w:hAnsi="Times New Roman" w:cs="Times New Roman"/>
          <w:sz w:val="24"/>
          <w:szCs w:val="28"/>
        </w:rPr>
        <w:t xml:space="preserve">been </w:t>
      </w:r>
      <w:r w:rsidRPr="00E07F0C">
        <w:rPr>
          <w:rFonts w:ascii="Times New Roman" w:hAnsi="Times New Roman" w:cs="Times New Roman"/>
          <w:sz w:val="24"/>
          <w:szCs w:val="28"/>
        </w:rPr>
        <w:t xml:space="preserve">concluded in RAN1, its report related protocol impacts can be discussed later. </w:t>
      </w:r>
    </w:p>
    <w:p w14:paraId="7CD947FA" w14:textId="77777777" w:rsidR="00E07F0C" w:rsidRDefault="00E07F0C" w:rsidP="00E07F0C">
      <w:pPr>
        <w:overflowPunct w:val="0"/>
        <w:autoSpaceDE w:val="0"/>
        <w:autoSpaceDN w:val="0"/>
        <w:textAlignment w:val="baseline"/>
      </w:pPr>
      <w:r>
        <w:t>  </w:t>
      </w:r>
    </w:p>
    <w:p w14:paraId="36AB4206" w14:textId="653A42F3" w:rsidR="00E07F0C" w:rsidRDefault="00E07F0C" w:rsidP="00E07F0C">
      <w:pPr>
        <w:rPr>
          <w:rFonts w:ascii="Times New Roman" w:hAnsi="Times New Roman" w:cs="Times New Roman"/>
          <w:b/>
          <w:bCs/>
          <w:i/>
          <w:iCs/>
          <w:sz w:val="24"/>
          <w:szCs w:val="24"/>
        </w:rPr>
      </w:pPr>
      <w:r>
        <w:rPr>
          <w:rFonts w:ascii="Times New Roman" w:hAnsi="Times New Roman" w:cs="Times New Roman"/>
          <w:b/>
          <w:bCs/>
          <w:i/>
          <w:iCs/>
          <w:sz w:val="24"/>
          <w:szCs w:val="24"/>
        </w:rPr>
        <w:t>Proposal 7</w:t>
      </w:r>
      <w:r w:rsidR="0045605F">
        <w:rPr>
          <w:rFonts w:ascii="Times New Roman" w:hAnsi="Times New Roman" w:cs="Times New Roman"/>
          <w:b/>
          <w:bCs/>
          <w:i/>
          <w:iCs/>
          <w:sz w:val="24"/>
          <w:szCs w:val="24"/>
        </w:rPr>
        <w:t xml:space="preserve"> </w:t>
      </w:r>
      <w:r>
        <w:rPr>
          <w:rFonts w:ascii="Times New Roman" w:hAnsi="Times New Roman" w:cs="Times New Roman"/>
          <w:b/>
          <w:bCs/>
          <w:i/>
          <w:iCs/>
          <w:sz w:val="24"/>
          <w:szCs w:val="24"/>
        </w:rPr>
        <w:t>Regarding UE capability report, RAN2 wait for RAN1’s progress and agreement.</w:t>
      </w:r>
    </w:p>
    <w:p w14:paraId="2C1F9E44" w14:textId="77777777" w:rsidR="00E07F0C" w:rsidRPr="00E07F0C" w:rsidRDefault="00E07F0C" w:rsidP="000E112B"/>
    <w:p w14:paraId="09276A76" w14:textId="6115AD9D" w:rsidR="00FC0C2F" w:rsidRDefault="001C67C3" w:rsidP="00D41567">
      <w:pPr>
        <w:tabs>
          <w:tab w:val="left" w:pos="990"/>
        </w:tabs>
        <w:outlineLvl w:val="2"/>
        <w:rPr>
          <w:rFonts w:ascii="Times New Roman" w:hAnsi="Times New Roman" w:cs="Times New Roman"/>
          <w:b/>
          <w:bCs/>
          <w:sz w:val="24"/>
          <w:szCs w:val="28"/>
        </w:rPr>
      </w:pPr>
      <w:r>
        <w:rPr>
          <w:rFonts w:ascii="Times New Roman" w:hAnsi="Times New Roman" w:cs="Times New Roman" w:hint="eastAsia"/>
          <w:b/>
          <w:bCs/>
          <w:sz w:val="24"/>
          <w:szCs w:val="28"/>
        </w:rPr>
        <w:t>2</w:t>
      </w:r>
      <w:r>
        <w:rPr>
          <w:rFonts w:ascii="Times New Roman" w:hAnsi="Times New Roman" w:cs="Times New Roman"/>
          <w:b/>
          <w:bCs/>
          <w:sz w:val="24"/>
          <w:szCs w:val="28"/>
        </w:rPr>
        <w:t xml:space="preserve">.2.6 </w:t>
      </w:r>
      <w:r w:rsidR="002F506D" w:rsidRPr="002F506D">
        <w:rPr>
          <w:rFonts w:ascii="Times New Roman" w:hAnsi="Times New Roman" w:cs="Times New Roman"/>
          <w:b/>
          <w:bCs/>
          <w:sz w:val="24"/>
          <w:szCs w:val="28"/>
        </w:rPr>
        <w:t>Identification of Models (Model ID)</w:t>
      </w:r>
    </w:p>
    <w:p w14:paraId="17B24617" w14:textId="77777777" w:rsidR="00D154D9" w:rsidRDefault="00D154D9" w:rsidP="009F7ED4"/>
    <w:tbl>
      <w:tblPr>
        <w:tblStyle w:val="a6"/>
        <w:tblW w:w="0" w:type="auto"/>
        <w:tblLook w:val="04A0" w:firstRow="1" w:lastRow="0" w:firstColumn="1" w:lastColumn="0" w:noHBand="0" w:noVBand="1"/>
      </w:tblPr>
      <w:tblGrid>
        <w:gridCol w:w="8296"/>
      </w:tblGrid>
      <w:tr w:rsidR="002F506D" w14:paraId="6FF7B105" w14:textId="77777777" w:rsidTr="002F506D">
        <w:tc>
          <w:tcPr>
            <w:tcW w:w="8296" w:type="dxa"/>
          </w:tcPr>
          <w:p w14:paraId="04840DCE" w14:textId="1C3E0EC0" w:rsidR="00470DCE" w:rsidRPr="00470DCE" w:rsidRDefault="00470DCE" w:rsidP="00470DCE">
            <w:pPr>
              <w:rPr>
                <w:rFonts w:ascii="Times New Roman" w:hAnsi="Times New Roman" w:cs="Times New Roman"/>
                <w:sz w:val="24"/>
                <w:szCs w:val="28"/>
              </w:rPr>
            </w:pPr>
            <w:r w:rsidRPr="003363F5">
              <w:rPr>
                <w:rFonts w:ascii="Times New Roman" w:hAnsi="Times New Roman" w:cs="Times New Roman"/>
                <w:sz w:val="24"/>
                <w:szCs w:val="28"/>
                <w:highlight w:val="green"/>
              </w:rPr>
              <w:t>Agreement</w:t>
            </w:r>
            <w:r w:rsidR="00BF62D1" w:rsidRPr="009F7ED4">
              <w:rPr>
                <w:rFonts w:ascii="Times New Roman" w:hAnsi="Times New Roman" w:cs="Times New Roman"/>
                <w:sz w:val="24"/>
                <w:szCs w:val="28"/>
                <w:highlight w:val="green"/>
              </w:rPr>
              <w:t xml:space="preserve"> (</w:t>
            </w:r>
            <w:r w:rsidR="00BF62D1" w:rsidRPr="003363F5">
              <w:rPr>
                <w:rFonts w:ascii="Times New Roman" w:hAnsi="Times New Roman" w:cs="Times New Roman"/>
                <w:sz w:val="24"/>
                <w:szCs w:val="28"/>
                <w:highlight w:val="green"/>
              </w:rPr>
              <w:t>R1-110bis-e</w:t>
            </w:r>
            <w:r w:rsidR="00BF62D1" w:rsidRPr="009F7ED4">
              <w:rPr>
                <w:rFonts w:ascii="Times New Roman" w:hAnsi="Times New Roman" w:cs="Times New Roman"/>
                <w:sz w:val="24"/>
                <w:szCs w:val="28"/>
                <w:highlight w:val="green"/>
              </w:rPr>
              <w:t>)</w:t>
            </w:r>
          </w:p>
          <w:p w14:paraId="59125008" w14:textId="77777777" w:rsidR="00470DCE" w:rsidRPr="00470DCE" w:rsidRDefault="00470DCE" w:rsidP="00470DCE">
            <w:pPr>
              <w:rPr>
                <w:rFonts w:ascii="Times New Roman" w:hAnsi="Times New Roman" w:cs="Times New Roman"/>
                <w:sz w:val="24"/>
                <w:szCs w:val="28"/>
              </w:rPr>
            </w:pPr>
            <w:r w:rsidRPr="00470DCE">
              <w:rPr>
                <w:rFonts w:ascii="Times New Roman" w:hAnsi="Times New Roman" w:cs="Times New Roman"/>
                <w:sz w:val="24"/>
                <w:szCs w:val="28"/>
              </w:rPr>
              <w:t>Study LCM procedure on the basis that an AI/ML model has a model ID with associated information and/or model functionality at least for some AI/ML operations when network needs to be aware of UE AI/ML models</w:t>
            </w:r>
          </w:p>
          <w:p w14:paraId="2E952597" w14:textId="77777777" w:rsidR="00470DCE" w:rsidRPr="00470DCE" w:rsidRDefault="00470DCE" w:rsidP="00470DCE">
            <w:pPr>
              <w:pStyle w:val="aa"/>
              <w:numPr>
                <w:ilvl w:val="0"/>
                <w:numId w:val="22"/>
              </w:numPr>
              <w:ind w:leftChars="0"/>
              <w:rPr>
                <w:rFonts w:ascii="Times New Roman" w:hAnsi="Times New Roman" w:cs="Times New Roman"/>
                <w:sz w:val="24"/>
                <w:szCs w:val="28"/>
              </w:rPr>
            </w:pPr>
            <w:r w:rsidRPr="00470DCE">
              <w:rPr>
                <w:rFonts w:ascii="Times New Roman" w:hAnsi="Times New Roman" w:cs="Times New Roman"/>
                <w:sz w:val="24"/>
                <w:szCs w:val="28"/>
              </w:rPr>
              <w:t>FFS: Detailed discussion of model ID with associated information and/or model functionality.</w:t>
            </w:r>
          </w:p>
          <w:p w14:paraId="2ACFCDCD" w14:textId="38FEB3C8" w:rsidR="00470DCE" w:rsidRPr="00470DCE" w:rsidRDefault="00470DCE" w:rsidP="00470DCE">
            <w:pPr>
              <w:pStyle w:val="aa"/>
              <w:numPr>
                <w:ilvl w:val="0"/>
                <w:numId w:val="22"/>
              </w:numPr>
              <w:ind w:leftChars="0"/>
              <w:rPr>
                <w:rFonts w:ascii="Times New Roman" w:hAnsi="Times New Roman" w:cs="Times New Roman"/>
                <w:sz w:val="24"/>
                <w:szCs w:val="28"/>
              </w:rPr>
            </w:pPr>
            <w:r w:rsidRPr="00470DCE">
              <w:rPr>
                <w:rFonts w:ascii="Times New Roman" w:hAnsi="Times New Roman" w:cs="Times New Roman"/>
                <w:sz w:val="24"/>
                <w:szCs w:val="28"/>
              </w:rPr>
              <w:t xml:space="preserve">FFS: usage of model ID with associated information and/or model </w:t>
            </w:r>
            <w:r w:rsidR="009F7ED4" w:rsidRPr="00470DCE">
              <w:rPr>
                <w:rFonts w:ascii="Times New Roman" w:hAnsi="Times New Roman" w:cs="Times New Roman"/>
                <w:sz w:val="24"/>
                <w:szCs w:val="28"/>
              </w:rPr>
              <w:t>functionality-based</w:t>
            </w:r>
            <w:r w:rsidRPr="00470DCE">
              <w:rPr>
                <w:rFonts w:ascii="Times New Roman" w:hAnsi="Times New Roman" w:cs="Times New Roman"/>
                <w:sz w:val="24"/>
                <w:szCs w:val="28"/>
              </w:rPr>
              <w:t xml:space="preserve"> LCM procedure</w:t>
            </w:r>
          </w:p>
          <w:p w14:paraId="0116F0F1" w14:textId="77777777" w:rsidR="00470DCE" w:rsidRPr="00470DCE" w:rsidRDefault="00470DCE" w:rsidP="00470DCE">
            <w:pPr>
              <w:pStyle w:val="aa"/>
              <w:numPr>
                <w:ilvl w:val="0"/>
                <w:numId w:val="22"/>
              </w:numPr>
              <w:ind w:leftChars="0"/>
              <w:rPr>
                <w:rFonts w:ascii="Times New Roman" w:hAnsi="Times New Roman" w:cs="Times New Roman"/>
                <w:sz w:val="24"/>
                <w:szCs w:val="28"/>
              </w:rPr>
            </w:pPr>
            <w:r w:rsidRPr="00470DCE">
              <w:rPr>
                <w:rFonts w:ascii="Times New Roman" w:hAnsi="Times New Roman" w:cs="Times New Roman"/>
                <w:sz w:val="24"/>
                <w:szCs w:val="28"/>
              </w:rPr>
              <w:t>FFS: whether support of model ID</w:t>
            </w:r>
          </w:p>
          <w:p w14:paraId="419E4632" w14:textId="2178322B" w:rsidR="002F506D" w:rsidRPr="00470DCE" w:rsidRDefault="00470DCE" w:rsidP="00470DCE">
            <w:pPr>
              <w:pStyle w:val="aa"/>
              <w:numPr>
                <w:ilvl w:val="0"/>
                <w:numId w:val="22"/>
              </w:numPr>
              <w:ind w:leftChars="0"/>
              <w:rPr>
                <w:b/>
                <w:bCs/>
                <w:i/>
                <w:iCs/>
                <w:sz w:val="24"/>
                <w:szCs w:val="28"/>
                <w:lang w:val="en-US"/>
              </w:rPr>
            </w:pPr>
            <w:r w:rsidRPr="00470DCE">
              <w:rPr>
                <w:rFonts w:ascii="Times New Roman" w:hAnsi="Times New Roman" w:cs="Times New Roman"/>
                <w:sz w:val="24"/>
                <w:szCs w:val="28"/>
              </w:rPr>
              <w:t>FFS: the detailed applicable AI/ML operations</w:t>
            </w:r>
          </w:p>
        </w:tc>
      </w:tr>
    </w:tbl>
    <w:p w14:paraId="494C35A8" w14:textId="0F2BF06F" w:rsidR="002F506D" w:rsidRDefault="002F506D" w:rsidP="000E112B"/>
    <w:p w14:paraId="226057E3" w14:textId="267C6322" w:rsidR="00CE5F60" w:rsidRPr="00CE5F60" w:rsidRDefault="00CE5F60" w:rsidP="00CE5F60">
      <w:pPr>
        <w:rPr>
          <w:rFonts w:ascii="Times New Roman" w:hAnsi="Times New Roman" w:cs="Times New Roman"/>
          <w:sz w:val="24"/>
          <w:szCs w:val="28"/>
        </w:rPr>
      </w:pPr>
      <w:r w:rsidRPr="00CE5F60">
        <w:rPr>
          <w:rFonts w:ascii="Times New Roman" w:hAnsi="Times New Roman" w:cs="Times New Roman"/>
          <w:sz w:val="24"/>
          <w:szCs w:val="28"/>
        </w:rPr>
        <w:t>According to RAN1 discussions and agreement, model ID can be taken as a key factor in the procedures of model</w:t>
      </w:r>
      <w:r>
        <w:rPr>
          <w:rFonts w:ascii="Times New Roman" w:hAnsi="Times New Roman" w:cs="Times New Roman"/>
          <w:sz w:val="24"/>
          <w:szCs w:val="28"/>
        </w:rPr>
        <w:t>’</w:t>
      </w:r>
      <w:r w:rsidRPr="00CE5F60">
        <w:rPr>
          <w:rFonts w:ascii="Times New Roman" w:hAnsi="Times New Roman" w:cs="Times New Roman"/>
          <w:sz w:val="24"/>
          <w:szCs w:val="28"/>
        </w:rPr>
        <w:t xml:space="preserve">s LCM, such as model registration, model monitoring, model selection, model switching, model update, model inference and model training procedures. The necessity of having model ID lies in the identification of different </w:t>
      </w:r>
      <w:r w:rsidRPr="00CE5F60">
        <w:rPr>
          <w:rFonts w:ascii="Times New Roman" w:hAnsi="Times New Roman" w:cs="Times New Roman"/>
          <w:sz w:val="24"/>
          <w:szCs w:val="28"/>
        </w:rPr>
        <w:lastRenderedPageBreak/>
        <w:t xml:space="preserve">models with the same functionality for both level y and level z models. The only exception case is level x model, where the model existence is transparent to the network side. </w:t>
      </w:r>
    </w:p>
    <w:p w14:paraId="6518728F" w14:textId="77777777" w:rsidR="00CE5F60" w:rsidRPr="00CE5F60" w:rsidRDefault="00CE5F60" w:rsidP="00CE5F60">
      <w:pPr>
        <w:rPr>
          <w:rFonts w:ascii="Times New Roman" w:hAnsi="Times New Roman" w:cs="Times New Roman"/>
          <w:sz w:val="24"/>
          <w:szCs w:val="28"/>
        </w:rPr>
      </w:pPr>
    </w:p>
    <w:p w14:paraId="75EFC2A5" w14:textId="7A6D2251" w:rsidR="00CE5F60" w:rsidRPr="00CE5F60" w:rsidRDefault="00CE5F60" w:rsidP="00CE5F60">
      <w:pPr>
        <w:rPr>
          <w:rFonts w:ascii="Times New Roman" w:hAnsi="Times New Roman" w:cs="Times New Roman"/>
          <w:sz w:val="24"/>
          <w:szCs w:val="28"/>
        </w:rPr>
      </w:pPr>
      <w:r w:rsidRPr="00CE5F60">
        <w:rPr>
          <w:rFonts w:ascii="Times New Roman" w:hAnsi="Times New Roman" w:cs="Times New Roman"/>
          <w:sz w:val="24"/>
          <w:szCs w:val="28"/>
        </w:rPr>
        <w:t>In RAN1, the design of model ID such as its format and design principle has not been discussed. For example, model ID</w:t>
      </w:r>
      <w:r>
        <w:rPr>
          <w:rFonts w:ascii="Times New Roman" w:hAnsi="Times New Roman" w:cs="Times New Roman"/>
          <w:sz w:val="24"/>
          <w:szCs w:val="28"/>
        </w:rPr>
        <w:t>’</w:t>
      </w:r>
      <w:r w:rsidRPr="00CE5F60">
        <w:rPr>
          <w:rFonts w:ascii="Times New Roman" w:hAnsi="Times New Roman" w:cs="Times New Roman"/>
          <w:sz w:val="24"/>
          <w:szCs w:val="28"/>
        </w:rPr>
        <w:t>s role and related procedures, whether the model ID is assigned by network or is assigned by its model developer? The model ID is a unified ID in network or a temporal/localized model ID? Model version number is included in model ID or not, with the consideration of model update</w:t>
      </w:r>
      <w:r w:rsidR="009F7ED4">
        <w:rPr>
          <w:rFonts w:ascii="Times New Roman" w:hAnsi="Times New Roman" w:cs="Times New Roman"/>
          <w:sz w:val="24"/>
          <w:szCs w:val="28"/>
        </w:rPr>
        <w:t xml:space="preserve">. </w:t>
      </w:r>
      <w:r w:rsidRPr="00CE5F60">
        <w:rPr>
          <w:rFonts w:ascii="Times New Roman" w:hAnsi="Times New Roman" w:cs="Times New Roman"/>
          <w:sz w:val="24"/>
          <w:szCs w:val="28"/>
        </w:rPr>
        <w:t xml:space="preserve">ID for a model group and ID for its group member (a model group means a set of models with the same functionality for different scenario/configuration/site). Besides, if unified model ID is supported, model-ID based model performance record and sharing can be considered. </w:t>
      </w:r>
    </w:p>
    <w:p w14:paraId="0A0B26F6" w14:textId="77777777" w:rsidR="00CE5F60" w:rsidRDefault="00CE5F60" w:rsidP="00CE5F60">
      <w:pPr>
        <w:rPr>
          <w:lang w:eastAsia="ja-JP"/>
        </w:rPr>
      </w:pPr>
      <w:r w:rsidRPr="00CE5F60">
        <w:rPr>
          <w:rFonts w:ascii="Times New Roman" w:hAnsi="Times New Roman" w:cs="Times New Roman"/>
          <w:sz w:val="24"/>
          <w:szCs w:val="28"/>
        </w:rPr>
        <w:t>We suggest RAN2 clarify these issues first, then study model ID design and related protocol impacts.   </w:t>
      </w:r>
      <w:r>
        <w:rPr>
          <w:lang w:eastAsia="ja-JP"/>
        </w:rPr>
        <w:t xml:space="preserve">  </w:t>
      </w:r>
    </w:p>
    <w:p w14:paraId="68E257F3" w14:textId="77777777" w:rsidR="00CE5F60" w:rsidRDefault="00CE5F60" w:rsidP="00CE5F60">
      <w:pPr>
        <w:rPr>
          <w:lang w:val="en-GB" w:eastAsia="ja-JP"/>
        </w:rPr>
      </w:pPr>
    </w:p>
    <w:p w14:paraId="4E54E20A" w14:textId="6C13C78B" w:rsidR="00CE5F60" w:rsidRPr="0045605F" w:rsidRDefault="00CE5F60" w:rsidP="00CE5F60">
      <w:pPr>
        <w:rPr>
          <w:rFonts w:ascii="Times New Roman" w:hAnsi="Times New Roman" w:cs="Times New Roman"/>
          <w:b/>
          <w:bCs/>
          <w:i/>
          <w:iCs/>
          <w:sz w:val="24"/>
          <w:szCs w:val="24"/>
        </w:rPr>
      </w:pPr>
      <w:bookmarkStart w:id="0" w:name="_Hlk118314191"/>
      <w:r w:rsidRPr="0045605F">
        <w:rPr>
          <w:rFonts w:ascii="Times New Roman" w:hAnsi="Times New Roman" w:cs="Times New Roman"/>
          <w:b/>
          <w:bCs/>
          <w:i/>
          <w:iCs/>
          <w:sz w:val="24"/>
          <w:szCs w:val="24"/>
        </w:rPr>
        <w:t xml:space="preserve">Proposal </w:t>
      </w:r>
      <w:r w:rsidR="0045605F">
        <w:rPr>
          <w:rFonts w:ascii="Times New Roman" w:hAnsi="Times New Roman" w:cs="Times New Roman"/>
          <w:b/>
          <w:bCs/>
          <w:i/>
          <w:iCs/>
          <w:sz w:val="24"/>
          <w:szCs w:val="24"/>
        </w:rPr>
        <w:t>8</w:t>
      </w:r>
      <w:r w:rsidRPr="0045605F">
        <w:rPr>
          <w:rFonts w:ascii="Times New Roman" w:hAnsi="Times New Roman" w:cs="Times New Roman"/>
          <w:b/>
          <w:bCs/>
          <w:i/>
          <w:iCs/>
          <w:sz w:val="24"/>
          <w:szCs w:val="24"/>
        </w:rPr>
        <w:t xml:space="preserve"> Regarding to model ID, at least the following issues are expected to be clarified in RAN2:</w:t>
      </w:r>
    </w:p>
    <w:bookmarkEnd w:id="0"/>
    <w:p w14:paraId="29706E87" w14:textId="77777777" w:rsidR="00CE5F60" w:rsidRPr="0045605F" w:rsidRDefault="00CE5F60" w:rsidP="0045605F">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ID’s role and related procedures</w:t>
      </w:r>
    </w:p>
    <w:p w14:paraId="594D032A" w14:textId="3C9515AD" w:rsidR="00CE5F60" w:rsidRPr="0045605F" w:rsidRDefault="00CE5F60" w:rsidP="0045605F">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 is assigned by network or by model developer</w:t>
      </w:r>
    </w:p>
    <w:p w14:paraId="7A7F3F17" w14:textId="545376CA" w:rsidR="00CE5F60" w:rsidRPr="0045605F" w:rsidRDefault="00CE5F60" w:rsidP="0045605F">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 is unified in network or a temporal/localized model ID</w:t>
      </w:r>
    </w:p>
    <w:p w14:paraId="7EA45794" w14:textId="51566470" w:rsidR="00CE5F60" w:rsidRPr="0045605F" w:rsidRDefault="00CE5F60" w:rsidP="0045605F">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version number is included in model ID or not</w:t>
      </w:r>
    </w:p>
    <w:p w14:paraId="01C0BD49" w14:textId="77777777" w:rsidR="00CE5F60" w:rsidRPr="0045605F" w:rsidRDefault="00CE5F60" w:rsidP="0045605F">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ID(s) for a set of models with the same functionality</w:t>
      </w:r>
    </w:p>
    <w:p w14:paraId="5A2A3804" w14:textId="77777777" w:rsidR="00CE5F60" w:rsidRPr="0045605F" w:rsidRDefault="00CE5F60" w:rsidP="0045605F">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model-ID based model performance sharing</w:t>
      </w:r>
    </w:p>
    <w:p w14:paraId="23B385CD" w14:textId="77777777" w:rsidR="000E112B" w:rsidRPr="00CE5F60" w:rsidRDefault="000E112B" w:rsidP="000E112B">
      <w:pPr>
        <w:rPr>
          <w:lang w:val="en-GB"/>
        </w:rPr>
      </w:pPr>
    </w:p>
    <w:p w14:paraId="0850C649" w14:textId="1DD39E96" w:rsidR="00DE3A3D" w:rsidRDefault="00DE3A3D" w:rsidP="00B847F9">
      <w:pPr>
        <w:rPr>
          <w:rFonts w:ascii="Times New Roman" w:hAnsi="Times New Roman" w:cs="Times New Roman"/>
          <w:b/>
          <w:bCs/>
          <w:i/>
          <w:iCs/>
          <w:sz w:val="24"/>
          <w:szCs w:val="28"/>
        </w:rPr>
      </w:pPr>
    </w:p>
    <w:p w14:paraId="3936803B" w14:textId="2CCCB286" w:rsidR="000C2DBD" w:rsidRDefault="00942542" w:rsidP="00424651">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054DDE21" w14:textId="77777777" w:rsidR="009F7ED4" w:rsidRDefault="009F7ED4" w:rsidP="009F7ED4">
      <w:pPr>
        <w:tabs>
          <w:tab w:val="left" w:pos="990"/>
        </w:tabs>
        <w:rPr>
          <w:rFonts w:ascii="Times New Roman" w:hAnsi="Times New Roman" w:cs="Times New Roman"/>
          <w:b/>
          <w:bCs/>
          <w:i/>
          <w:iCs/>
          <w:sz w:val="24"/>
          <w:szCs w:val="28"/>
        </w:rPr>
      </w:pPr>
      <w:r w:rsidRPr="00A925EA">
        <w:rPr>
          <w:rFonts w:ascii="Times New Roman" w:hAnsi="Times New Roman" w:cs="Times New Roman" w:hint="eastAsia"/>
          <w:b/>
          <w:bCs/>
          <w:i/>
          <w:iCs/>
          <w:sz w:val="24"/>
          <w:szCs w:val="28"/>
        </w:rPr>
        <w:t>P</w:t>
      </w:r>
      <w:r w:rsidRPr="00A925EA">
        <w:rPr>
          <w:rFonts w:ascii="Times New Roman" w:hAnsi="Times New Roman" w:cs="Times New Roman"/>
          <w:b/>
          <w:bCs/>
          <w:i/>
          <w:iCs/>
          <w:sz w:val="24"/>
          <w:szCs w:val="28"/>
        </w:rPr>
        <w:t>roposal 1 Study RAN2 signaling and procedures to support the collaboration between network and UE per lifecycle management functionali</w:t>
      </w:r>
      <w:r>
        <w:rPr>
          <w:rFonts w:ascii="Times New Roman" w:hAnsi="Times New Roman" w:cs="Times New Roman"/>
          <w:b/>
          <w:bCs/>
          <w:i/>
          <w:iCs/>
          <w:sz w:val="24"/>
          <w:szCs w:val="28"/>
        </w:rPr>
        <w:t>ty</w:t>
      </w:r>
      <w:r w:rsidRPr="00A925EA">
        <w:rPr>
          <w:rFonts w:ascii="Times New Roman" w:hAnsi="Times New Roman" w:cs="Times New Roman"/>
          <w:b/>
          <w:bCs/>
          <w:i/>
          <w:iCs/>
          <w:sz w:val="24"/>
          <w:szCs w:val="28"/>
        </w:rPr>
        <w:t xml:space="preserve"> such as model training, model monitoring, model registration, model ID and UE capabilities.</w:t>
      </w:r>
    </w:p>
    <w:p w14:paraId="174F4A0B" w14:textId="77777777" w:rsidR="009F7ED4" w:rsidRDefault="009F7ED4" w:rsidP="009F7ED4">
      <w:pPr>
        <w:tabs>
          <w:tab w:val="left" w:pos="990"/>
        </w:tabs>
        <w:rPr>
          <w:rFonts w:ascii="Times New Roman" w:hAnsi="Times New Roman" w:cs="Times New Roman"/>
          <w:b/>
          <w:bCs/>
          <w:i/>
          <w:iCs/>
          <w:sz w:val="24"/>
          <w:szCs w:val="28"/>
        </w:rPr>
      </w:pPr>
    </w:p>
    <w:p w14:paraId="57D8485C" w14:textId="77777777" w:rsidR="009F7ED4" w:rsidRPr="00AB68B9" w:rsidRDefault="009F7ED4" w:rsidP="009F7ED4">
      <w:pPr>
        <w:tabs>
          <w:tab w:val="left" w:pos="990"/>
        </w:tabs>
        <w:rPr>
          <w:rStyle w:val="mc-span"/>
          <w:rFonts w:ascii="Times New Roman" w:hAnsi="Times New Roman" w:cs="Times New Roman"/>
          <w:b/>
          <w:bCs/>
          <w:i/>
          <w:iCs/>
          <w:sz w:val="24"/>
          <w:szCs w:val="28"/>
        </w:rPr>
      </w:pPr>
      <w:r>
        <w:rPr>
          <w:rFonts w:ascii="Times New Roman" w:hAnsi="Times New Roman" w:cs="Times New Roman" w:hint="eastAsia"/>
          <w:b/>
          <w:bCs/>
          <w:i/>
          <w:iCs/>
          <w:sz w:val="24"/>
          <w:szCs w:val="28"/>
        </w:rPr>
        <w:t>P</w:t>
      </w:r>
      <w:r>
        <w:rPr>
          <w:rFonts w:ascii="Times New Roman" w:hAnsi="Times New Roman" w:cs="Times New Roman"/>
          <w:b/>
          <w:bCs/>
          <w:i/>
          <w:iCs/>
          <w:sz w:val="24"/>
          <w:szCs w:val="28"/>
        </w:rPr>
        <w:t xml:space="preserve">roposal 2 It is suggested that RAN2 only study aspects which has clear definitions or decisions given by RAN1, </w:t>
      </w:r>
      <w:proofErr w:type="gramStart"/>
      <w:r>
        <w:rPr>
          <w:rFonts w:ascii="Times New Roman" w:hAnsi="Times New Roman" w:cs="Times New Roman"/>
          <w:b/>
          <w:bCs/>
          <w:i/>
          <w:iCs/>
          <w:sz w:val="24"/>
          <w:szCs w:val="28"/>
        </w:rPr>
        <w:t>in order to</w:t>
      </w:r>
      <w:proofErr w:type="gramEnd"/>
      <w:r>
        <w:rPr>
          <w:rFonts w:ascii="Times New Roman" w:hAnsi="Times New Roman" w:cs="Times New Roman"/>
          <w:b/>
          <w:bCs/>
          <w:i/>
          <w:iCs/>
          <w:sz w:val="24"/>
          <w:szCs w:val="28"/>
        </w:rPr>
        <w:t xml:space="preserve"> avoid overlapping and conflictions.</w:t>
      </w:r>
    </w:p>
    <w:p w14:paraId="43E982F0" w14:textId="18B91B8E" w:rsidR="000C2DBD" w:rsidRPr="009F7ED4" w:rsidRDefault="000C2DBD" w:rsidP="00B73DD5">
      <w:pPr>
        <w:rPr>
          <w:rFonts w:ascii="Times New Roman" w:hAnsi="Times New Roman" w:cs="Times New Roman"/>
          <w:b/>
          <w:bCs/>
          <w:i/>
          <w:iCs/>
          <w:sz w:val="24"/>
          <w:szCs w:val="28"/>
        </w:rPr>
      </w:pPr>
    </w:p>
    <w:p w14:paraId="51B1A8BF" w14:textId="77777777" w:rsidR="009F7ED4" w:rsidRDefault="009F7ED4" w:rsidP="009F7ED4">
      <w:pPr>
        <w:rPr>
          <w:rFonts w:ascii="Times" w:eastAsia="Batang" w:hAnsi="Times" w:cs="Times"/>
          <w:b/>
          <w:bCs/>
          <w:i/>
          <w:iCs/>
          <w:sz w:val="24"/>
          <w:szCs w:val="28"/>
          <w:lang w:val="en-GB" w:eastAsia="x-none"/>
        </w:rPr>
      </w:pPr>
      <w:r>
        <w:rPr>
          <w:rFonts w:ascii="Times" w:hAnsi="Times" w:cs="Times"/>
          <w:b/>
          <w:bCs/>
          <w:i/>
          <w:iCs/>
          <w:sz w:val="24"/>
          <w:szCs w:val="28"/>
        </w:rPr>
        <w:t>Proposal 3 Study</w:t>
      </w:r>
      <w:r>
        <w:rPr>
          <w:rFonts w:ascii="Times" w:eastAsia="Batang" w:hAnsi="Times" w:cs="Times"/>
          <w:b/>
          <w:bCs/>
          <w:i/>
          <w:iCs/>
          <w:sz w:val="24"/>
          <w:szCs w:val="28"/>
          <w:lang w:val="en-GB" w:eastAsia="x-none"/>
        </w:rPr>
        <w:t xml:space="preserve"> necessity, feasibility, </w:t>
      </w:r>
      <w:proofErr w:type="gramStart"/>
      <w:r>
        <w:rPr>
          <w:rFonts w:ascii="Times" w:eastAsia="Batang" w:hAnsi="Times" w:cs="Times"/>
          <w:b/>
          <w:bCs/>
          <w:i/>
          <w:iCs/>
          <w:sz w:val="24"/>
          <w:szCs w:val="28"/>
          <w:lang w:val="en-GB" w:eastAsia="x-none"/>
        </w:rPr>
        <w:t>procedures</w:t>
      </w:r>
      <w:proofErr w:type="gramEnd"/>
      <w:r>
        <w:rPr>
          <w:rFonts w:ascii="Times" w:eastAsia="Batang" w:hAnsi="Times" w:cs="Times"/>
          <w:b/>
          <w:bCs/>
          <w:i/>
          <w:iCs/>
          <w:sz w:val="24"/>
          <w:szCs w:val="28"/>
          <w:lang w:val="en-GB" w:eastAsia="x-none"/>
        </w:rPr>
        <w:t xml:space="preserve"> and potential specification impact for data collection for AI/ML model training/inference/update/monitoring, taking the following aspects into account:</w:t>
      </w:r>
    </w:p>
    <w:p w14:paraId="27A39888" w14:textId="77777777" w:rsidR="009F7ED4" w:rsidRDefault="009F7ED4" w:rsidP="009F7ED4">
      <w:pPr>
        <w:rPr>
          <w:rFonts w:ascii="Times" w:eastAsia="Batang" w:hAnsi="Times" w:cs="Times"/>
          <w:b/>
          <w:bCs/>
          <w:i/>
          <w:iCs/>
          <w:sz w:val="24"/>
          <w:szCs w:val="28"/>
          <w:lang w:val="en-GB" w:eastAsia="x-none"/>
        </w:rPr>
      </w:pPr>
    </w:p>
    <w:p w14:paraId="4A1F5786" w14:textId="77777777" w:rsidR="009F7ED4" w:rsidRDefault="009F7ED4" w:rsidP="009F7ED4">
      <w:pPr>
        <w:pStyle w:val="aa"/>
        <w:numPr>
          <w:ilvl w:val="0"/>
          <w:numId w:val="20"/>
        </w:numPr>
        <w:ind w:leftChars="0"/>
        <w:rPr>
          <w:b/>
          <w:bCs/>
          <w:i/>
          <w:iCs/>
          <w:sz w:val="24"/>
          <w:szCs w:val="28"/>
        </w:rPr>
      </w:pPr>
      <w:r>
        <w:rPr>
          <w:rFonts w:eastAsiaTheme="minorEastAsia"/>
          <w:b/>
          <w:bCs/>
          <w:i/>
          <w:iCs/>
          <w:sz w:val="24"/>
          <w:szCs w:val="28"/>
          <w:lang w:eastAsia="zh-CN"/>
        </w:rPr>
        <w:t>Assistance signalling for UE’s data collection</w:t>
      </w:r>
    </w:p>
    <w:p w14:paraId="2F6D7969" w14:textId="77777777" w:rsidR="009F7ED4" w:rsidRPr="00E629FC" w:rsidRDefault="009F7ED4" w:rsidP="009F7ED4">
      <w:pPr>
        <w:pStyle w:val="aa"/>
        <w:numPr>
          <w:ilvl w:val="0"/>
          <w:numId w:val="20"/>
        </w:numPr>
        <w:ind w:leftChars="0"/>
        <w:rPr>
          <w:b/>
          <w:bCs/>
          <w:i/>
          <w:iCs/>
          <w:sz w:val="24"/>
          <w:szCs w:val="28"/>
        </w:rPr>
      </w:pPr>
      <w:r>
        <w:rPr>
          <w:rFonts w:eastAsiaTheme="minorEastAsia"/>
          <w:b/>
          <w:bCs/>
          <w:i/>
          <w:iCs/>
          <w:sz w:val="24"/>
          <w:szCs w:val="28"/>
          <w:lang w:eastAsia="zh-CN"/>
        </w:rPr>
        <w:t xml:space="preserve">Assistance signalling for </w:t>
      </w:r>
      <w:proofErr w:type="spellStart"/>
      <w:r>
        <w:rPr>
          <w:rFonts w:eastAsiaTheme="minorEastAsia"/>
          <w:b/>
          <w:bCs/>
          <w:i/>
          <w:iCs/>
          <w:sz w:val="24"/>
          <w:szCs w:val="28"/>
          <w:lang w:eastAsia="zh-CN"/>
        </w:rPr>
        <w:t>gNB’s</w:t>
      </w:r>
      <w:proofErr w:type="spellEnd"/>
      <w:r>
        <w:rPr>
          <w:rFonts w:eastAsiaTheme="minorEastAsia"/>
          <w:b/>
          <w:bCs/>
          <w:i/>
          <w:iCs/>
          <w:sz w:val="24"/>
          <w:szCs w:val="28"/>
          <w:lang w:eastAsia="zh-CN"/>
        </w:rPr>
        <w:t xml:space="preserve"> data collection</w:t>
      </w:r>
    </w:p>
    <w:p w14:paraId="15D780CC" w14:textId="77777777" w:rsidR="009F7ED4" w:rsidRPr="00CB486F" w:rsidRDefault="009F7ED4" w:rsidP="009F7ED4">
      <w:pPr>
        <w:pStyle w:val="aa"/>
        <w:numPr>
          <w:ilvl w:val="0"/>
          <w:numId w:val="20"/>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ssistance signalling for label collection and quality check.</w:t>
      </w:r>
    </w:p>
    <w:p w14:paraId="0774C8D0" w14:textId="77777777" w:rsidR="009F7ED4" w:rsidRDefault="009F7ED4" w:rsidP="009F7ED4">
      <w:pPr>
        <w:pStyle w:val="aa"/>
        <w:numPr>
          <w:ilvl w:val="0"/>
          <w:numId w:val="20"/>
        </w:numPr>
        <w:ind w:leftChars="0"/>
        <w:rPr>
          <w:b/>
          <w:bCs/>
          <w:i/>
          <w:iCs/>
          <w:sz w:val="24"/>
          <w:szCs w:val="28"/>
        </w:rPr>
      </w:pPr>
      <w:r>
        <w:rPr>
          <w:rFonts w:eastAsiaTheme="minorEastAsia" w:hint="eastAsia"/>
          <w:b/>
          <w:bCs/>
          <w:i/>
          <w:iCs/>
          <w:sz w:val="24"/>
          <w:szCs w:val="28"/>
          <w:lang w:eastAsia="zh-CN"/>
        </w:rPr>
        <w:t>A</w:t>
      </w:r>
      <w:r>
        <w:rPr>
          <w:rFonts w:eastAsiaTheme="minorEastAsia"/>
          <w:b/>
          <w:bCs/>
          <w:i/>
          <w:iCs/>
          <w:sz w:val="24"/>
          <w:szCs w:val="28"/>
          <w:lang w:eastAsia="zh-CN"/>
        </w:rPr>
        <w:t>ssistance signalling for data requirements per LCM function.</w:t>
      </w:r>
    </w:p>
    <w:p w14:paraId="2648779B" w14:textId="77777777" w:rsidR="009F7ED4" w:rsidRDefault="009F7ED4" w:rsidP="009F7ED4">
      <w:pPr>
        <w:pStyle w:val="aa"/>
        <w:numPr>
          <w:ilvl w:val="0"/>
          <w:numId w:val="20"/>
        </w:numPr>
        <w:ind w:leftChars="0"/>
        <w:rPr>
          <w:b/>
          <w:bCs/>
          <w:i/>
          <w:iCs/>
          <w:sz w:val="24"/>
          <w:szCs w:val="28"/>
        </w:rPr>
      </w:pPr>
      <w:r>
        <w:rPr>
          <w:rFonts w:eastAsiaTheme="minorEastAsia"/>
          <w:b/>
          <w:bCs/>
          <w:i/>
          <w:iCs/>
          <w:sz w:val="24"/>
          <w:szCs w:val="28"/>
          <w:lang w:eastAsia="zh-CN"/>
        </w:rPr>
        <w:t>Delivery/transfer of the datasets.</w:t>
      </w:r>
    </w:p>
    <w:p w14:paraId="17C18DC0" w14:textId="77777777" w:rsidR="00CE448C" w:rsidRPr="009F7ED4" w:rsidRDefault="00CE448C" w:rsidP="005313CE">
      <w:pPr>
        <w:rPr>
          <w:rFonts w:ascii="Times" w:hAnsi="Times" w:cs="Times"/>
          <w:b/>
          <w:bCs/>
          <w:i/>
          <w:iCs/>
          <w:sz w:val="24"/>
          <w:szCs w:val="28"/>
          <w:lang w:val="en-GB"/>
        </w:rPr>
      </w:pPr>
    </w:p>
    <w:p w14:paraId="0ECD26D9" w14:textId="77777777" w:rsidR="009F7ED4" w:rsidRDefault="009F7ED4" w:rsidP="009F7ED4">
      <w:pPr>
        <w:rPr>
          <w:rFonts w:ascii="Times" w:eastAsia="Batang" w:hAnsi="Times" w:cs="Times"/>
          <w:b/>
          <w:bCs/>
          <w:i/>
          <w:iCs/>
          <w:sz w:val="24"/>
          <w:szCs w:val="28"/>
          <w:lang w:val="en-GB" w:eastAsia="x-none"/>
        </w:rPr>
      </w:pPr>
      <w:r>
        <w:rPr>
          <w:rFonts w:ascii="Times" w:hAnsi="Times" w:cs="Times"/>
          <w:b/>
          <w:bCs/>
          <w:i/>
          <w:iCs/>
          <w:sz w:val="24"/>
          <w:szCs w:val="28"/>
        </w:rPr>
        <w:lastRenderedPageBreak/>
        <w:t>Proposal 4 Study</w:t>
      </w:r>
      <w:r>
        <w:rPr>
          <w:rFonts w:ascii="Times" w:eastAsia="Batang" w:hAnsi="Times" w:cs="Times"/>
          <w:b/>
          <w:bCs/>
          <w:i/>
          <w:iCs/>
          <w:sz w:val="24"/>
          <w:szCs w:val="28"/>
          <w:lang w:val="en-GB" w:eastAsia="x-none"/>
        </w:rPr>
        <w:t xml:space="preserve"> procedures and signalling for model training, taking the following aspects into account:</w:t>
      </w:r>
    </w:p>
    <w:p w14:paraId="6F580B1A" w14:textId="77777777" w:rsidR="009F7ED4" w:rsidRPr="00351743" w:rsidRDefault="009F7ED4" w:rsidP="009F7ED4">
      <w:pPr>
        <w:pStyle w:val="aa"/>
        <w:numPr>
          <w:ilvl w:val="0"/>
          <w:numId w:val="20"/>
        </w:numPr>
        <w:ind w:leftChars="0"/>
        <w:rPr>
          <w:b/>
          <w:bCs/>
          <w:i/>
          <w:iCs/>
          <w:sz w:val="24"/>
          <w:szCs w:val="28"/>
        </w:rPr>
      </w:pPr>
      <w:r>
        <w:rPr>
          <w:rFonts w:eastAsiaTheme="minorEastAsia"/>
          <w:b/>
          <w:bCs/>
          <w:i/>
          <w:iCs/>
          <w:sz w:val="24"/>
          <w:szCs w:val="28"/>
          <w:lang w:eastAsia="zh-CN"/>
        </w:rPr>
        <w:t>Model capabilities reporting related to model training.</w:t>
      </w:r>
    </w:p>
    <w:p w14:paraId="3E153082" w14:textId="77777777" w:rsidR="009F7ED4" w:rsidRPr="009F7ED4" w:rsidRDefault="009F7ED4" w:rsidP="009F7ED4">
      <w:pPr>
        <w:pStyle w:val="aa"/>
        <w:numPr>
          <w:ilvl w:val="0"/>
          <w:numId w:val="20"/>
        </w:numPr>
        <w:ind w:leftChars="0"/>
        <w:rPr>
          <w:b/>
          <w:bCs/>
          <w:i/>
          <w:iCs/>
          <w:sz w:val="24"/>
          <w:szCs w:val="28"/>
        </w:rPr>
      </w:pPr>
      <w:r>
        <w:rPr>
          <w:rFonts w:eastAsiaTheme="minorEastAsia"/>
          <w:b/>
          <w:bCs/>
          <w:i/>
          <w:iCs/>
          <w:sz w:val="24"/>
          <w:szCs w:val="28"/>
          <w:lang w:eastAsia="zh-CN"/>
        </w:rPr>
        <w:t>Data requirements and collection for model training.</w:t>
      </w:r>
    </w:p>
    <w:p w14:paraId="1ED3C0A2" w14:textId="75892C0B" w:rsidR="009F7ED4" w:rsidRDefault="009F7ED4" w:rsidP="009F7ED4">
      <w:pPr>
        <w:pStyle w:val="aa"/>
        <w:numPr>
          <w:ilvl w:val="0"/>
          <w:numId w:val="20"/>
        </w:numPr>
        <w:ind w:leftChars="0"/>
        <w:rPr>
          <w:b/>
          <w:bCs/>
          <w:i/>
          <w:iCs/>
          <w:sz w:val="24"/>
          <w:szCs w:val="28"/>
        </w:rPr>
      </w:pPr>
      <w:r w:rsidRPr="009F7ED4">
        <w:rPr>
          <w:b/>
          <w:bCs/>
          <w:i/>
          <w:iCs/>
          <w:sz w:val="24"/>
          <w:szCs w:val="28"/>
        </w:rPr>
        <w:t>Assistance signalling for different model training types of two-sided models</w:t>
      </w:r>
      <w:r>
        <w:rPr>
          <w:b/>
          <w:bCs/>
          <w:i/>
          <w:iCs/>
          <w:sz w:val="24"/>
          <w:szCs w:val="28"/>
        </w:rPr>
        <w:t>.</w:t>
      </w:r>
    </w:p>
    <w:p w14:paraId="2A6B928A" w14:textId="77777777" w:rsidR="009F7ED4" w:rsidRPr="009F7ED4" w:rsidRDefault="009F7ED4" w:rsidP="009F7ED4">
      <w:pPr>
        <w:pStyle w:val="aa"/>
        <w:ind w:leftChars="0" w:left="780"/>
        <w:rPr>
          <w:rFonts w:hint="eastAsia"/>
          <w:b/>
          <w:bCs/>
          <w:i/>
          <w:iCs/>
          <w:sz w:val="24"/>
          <w:szCs w:val="28"/>
        </w:rPr>
      </w:pPr>
    </w:p>
    <w:p w14:paraId="00479827" w14:textId="77777777" w:rsidR="009F7ED4" w:rsidRDefault="009F7ED4" w:rsidP="009F7ED4">
      <w:pPr>
        <w:rPr>
          <w:rFonts w:ascii="Times New Roman" w:hAnsi="Times New Roman" w:cs="Times New Roman"/>
          <w:b/>
          <w:bCs/>
          <w:i/>
          <w:iCs/>
          <w:sz w:val="24"/>
          <w:szCs w:val="24"/>
        </w:rPr>
      </w:pPr>
      <w:r w:rsidRPr="00BC278C">
        <w:rPr>
          <w:rFonts w:ascii="Times New Roman" w:hAnsi="Times New Roman" w:cs="Times New Roman"/>
          <w:b/>
          <w:bCs/>
          <w:i/>
          <w:iCs/>
          <w:sz w:val="24"/>
          <w:szCs w:val="24"/>
        </w:rPr>
        <w:t xml:space="preserve">Proposal </w:t>
      </w:r>
      <w:r>
        <w:rPr>
          <w:rFonts w:ascii="Times New Roman" w:hAnsi="Times New Roman" w:cs="Times New Roman"/>
          <w:b/>
          <w:bCs/>
          <w:i/>
          <w:iCs/>
          <w:sz w:val="24"/>
          <w:szCs w:val="24"/>
        </w:rPr>
        <w:t>5</w:t>
      </w:r>
      <w:r w:rsidRPr="00BC278C">
        <w:rPr>
          <w:rFonts w:ascii="Times New Roman" w:hAnsi="Times New Roman" w:cs="Times New Roman"/>
          <w:b/>
          <w:bCs/>
          <w:i/>
          <w:iCs/>
          <w:sz w:val="24"/>
          <w:szCs w:val="24"/>
        </w:rPr>
        <w:t xml:space="preserve"> Regarding model monitoring and follow-up actions including model activation, deactivation, selection, switching, fallback, and update (including re-training), RAN2 study mechanism and protocol impacts for above mentioned actions based on monitoring results.</w:t>
      </w:r>
    </w:p>
    <w:p w14:paraId="256BCFDA" w14:textId="3411B5B6" w:rsidR="001A030F" w:rsidRPr="009F7ED4" w:rsidRDefault="001A030F" w:rsidP="0045605F">
      <w:pPr>
        <w:rPr>
          <w:rFonts w:ascii="Times New Roman" w:hAnsi="Times New Roman" w:cs="Times New Roman"/>
          <w:b/>
          <w:bCs/>
          <w:i/>
          <w:iCs/>
          <w:sz w:val="24"/>
          <w:szCs w:val="24"/>
        </w:rPr>
      </w:pPr>
    </w:p>
    <w:p w14:paraId="2E1A754C" w14:textId="77777777" w:rsidR="009F7ED4" w:rsidRDefault="009F7ED4" w:rsidP="009F7ED4">
      <w:pPr>
        <w:rPr>
          <w:rFonts w:ascii="Times New Roman" w:hAnsi="Times New Roman" w:cs="Times New Roman"/>
          <w:b/>
          <w:bCs/>
          <w:i/>
          <w:iCs/>
          <w:sz w:val="24"/>
          <w:szCs w:val="24"/>
        </w:rPr>
      </w:pPr>
      <w:r>
        <w:rPr>
          <w:rFonts w:ascii="Times New Roman" w:hAnsi="Times New Roman" w:cs="Times New Roman"/>
          <w:b/>
          <w:bCs/>
          <w:i/>
          <w:iCs/>
          <w:sz w:val="24"/>
          <w:szCs w:val="24"/>
        </w:rPr>
        <w:t>Proposal 6 Regarding model registration, RAN2’s study on procedure and potential signaling impacts can be started upon RAN1’s agreement on the definition of its terminology and clarifications on its roles in LCM.</w:t>
      </w:r>
    </w:p>
    <w:p w14:paraId="5699C2AA" w14:textId="63CDE1C0" w:rsidR="0033112E" w:rsidRPr="009F7ED4" w:rsidRDefault="0033112E" w:rsidP="0045605F">
      <w:pPr>
        <w:rPr>
          <w:rFonts w:ascii="Times New Roman" w:hAnsi="Times New Roman" w:cs="Times New Roman"/>
          <w:b/>
          <w:bCs/>
          <w:i/>
          <w:iCs/>
          <w:sz w:val="24"/>
          <w:szCs w:val="24"/>
        </w:rPr>
      </w:pPr>
    </w:p>
    <w:p w14:paraId="0E1921E1" w14:textId="77777777" w:rsidR="009F7ED4" w:rsidRDefault="009F7ED4" w:rsidP="009F7ED4">
      <w:pPr>
        <w:rPr>
          <w:rFonts w:ascii="Times New Roman" w:hAnsi="Times New Roman" w:cs="Times New Roman"/>
          <w:b/>
          <w:bCs/>
          <w:i/>
          <w:iCs/>
          <w:sz w:val="24"/>
          <w:szCs w:val="24"/>
        </w:rPr>
      </w:pPr>
      <w:r>
        <w:rPr>
          <w:rFonts w:ascii="Times New Roman" w:hAnsi="Times New Roman" w:cs="Times New Roman"/>
          <w:b/>
          <w:bCs/>
          <w:i/>
          <w:iCs/>
          <w:sz w:val="24"/>
          <w:szCs w:val="24"/>
        </w:rPr>
        <w:t>Proposal 7 Regarding UE capability report, RAN2 wait for RAN1’s progress and agreement.</w:t>
      </w:r>
    </w:p>
    <w:p w14:paraId="2011A508" w14:textId="5FF4E3BE" w:rsidR="0033112E" w:rsidRPr="009F7ED4" w:rsidRDefault="0033112E" w:rsidP="0045605F">
      <w:pPr>
        <w:rPr>
          <w:rFonts w:ascii="Times New Roman" w:hAnsi="Times New Roman" w:cs="Times New Roman"/>
          <w:b/>
          <w:bCs/>
          <w:i/>
          <w:iCs/>
          <w:sz w:val="24"/>
          <w:szCs w:val="24"/>
        </w:rPr>
      </w:pPr>
    </w:p>
    <w:p w14:paraId="0DFB891B" w14:textId="77777777" w:rsidR="009F7ED4" w:rsidRPr="0045605F" w:rsidRDefault="009F7ED4" w:rsidP="009F7ED4">
      <w:pPr>
        <w:rPr>
          <w:rFonts w:ascii="Times New Roman" w:hAnsi="Times New Roman" w:cs="Times New Roman"/>
          <w:b/>
          <w:bCs/>
          <w:i/>
          <w:iCs/>
          <w:sz w:val="24"/>
          <w:szCs w:val="24"/>
        </w:rPr>
      </w:pPr>
      <w:r w:rsidRPr="0045605F">
        <w:rPr>
          <w:rFonts w:ascii="Times New Roman" w:hAnsi="Times New Roman" w:cs="Times New Roman"/>
          <w:b/>
          <w:bCs/>
          <w:i/>
          <w:iCs/>
          <w:sz w:val="24"/>
          <w:szCs w:val="24"/>
        </w:rPr>
        <w:t xml:space="preserve">Proposal </w:t>
      </w:r>
      <w:r>
        <w:rPr>
          <w:rFonts w:ascii="Times New Roman" w:hAnsi="Times New Roman" w:cs="Times New Roman"/>
          <w:b/>
          <w:bCs/>
          <w:i/>
          <w:iCs/>
          <w:sz w:val="24"/>
          <w:szCs w:val="24"/>
        </w:rPr>
        <w:t>8</w:t>
      </w:r>
      <w:r w:rsidRPr="0045605F">
        <w:rPr>
          <w:rFonts w:ascii="Times New Roman" w:hAnsi="Times New Roman" w:cs="Times New Roman"/>
          <w:b/>
          <w:bCs/>
          <w:i/>
          <w:iCs/>
          <w:sz w:val="24"/>
          <w:szCs w:val="24"/>
        </w:rPr>
        <w:t xml:space="preserve"> Regarding to model ID, at least the following issues are expected to be clarified in RAN2:</w:t>
      </w:r>
    </w:p>
    <w:p w14:paraId="05C78FE7" w14:textId="77777777" w:rsidR="009F7ED4" w:rsidRPr="0045605F" w:rsidRDefault="009F7ED4" w:rsidP="009F7ED4">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ID’s role and related procedures</w:t>
      </w:r>
    </w:p>
    <w:p w14:paraId="53E84225" w14:textId="77777777" w:rsidR="009F7ED4" w:rsidRPr="0045605F" w:rsidRDefault="009F7ED4" w:rsidP="009F7ED4">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 is assigned by network or by model developer</w:t>
      </w:r>
    </w:p>
    <w:p w14:paraId="103E6C3F" w14:textId="77777777" w:rsidR="009F7ED4" w:rsidRPr="0045605F" w:rsidRDefault="009F7ED4" w:rsidP="009F7ED4">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 is unified in network or a temporal/localized model ID</w:t>
      </w:r>
    </w:p>
    <w:p w14:paraId="45CB6874" w14:textId="77777777" w:rsidR="009F7ED4" w:rsidRPr="0045605F" w:rsidRDefault="009F7ED4" w:rsidP="009F7ED4">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version number is included in model ID or not</w:t>
      </w:r>
    </w:p>
    <w:p w14:paraId="2773137E" w14:textId="77777777" w:rsidR="009F7ED4" w:rsidRPr="0045605F" w:rsidRDefault="009F7ED4" w:rsidP="009F7ED4">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 ID(s) for a set of models with the same functionality</w:t>
      </w:r>
    </w:p>
    <w:p w14:paraId="04BF8B17" w14:textId="77777777" w:rsidR="009F7ED4" w:rsidRPr="0045605F" w:rsidRDefault="009F7ED4" w:rsidP="009F7ED4">
      <w:pPr>
        <w:pStyle w:val="aa"/>
        <w:numPr>
          <w:ilvl w:val="0"/>
          <w:numId w:val="25"/>
        </w:numPr>
        <w:ind w:leftChars="0"/>
        <w:rPr>
          <w:rFonts w:ascii="Times New Roman" w:hAnsi="Times New Roman" w:cs="Times New Roman"/>
          <w:b/>
          <w:bCs/>
          <w:i/>
          <w:iCs/>
          <w:sz w:val="24"/>
        </w:rPr>
      </w:pPr>
      <w:r w:rsidRPr="0045605F">
        <w:rPr>
          <w:rFonts w:ascii="Times New Roman" w:hAnsi="Times New Roman" w:cs="Times New Roman"/>
          <w:b/>
          <w:bCs/>
          <w:i/>
          <w:iCs/>
          <w:sz w:val="24"/>
        </w:rPr>
        <w:t>model-ID based model performance sharing</w:t>
      </w:r>
    </w:p>
    <w:p w14:paraId="7839DD68" w14:textId="77777777" w:rsidR="0045605F" w:rsidRPr="009F7ED4" w:rsidRDefault="0045605F" w:rsidP="00B73DD5">
      <w:pPr>
        <w:rPr>
          <w:rFonts w:ascii="Times New Roman" w:hAnsi="Times New Roman" w:cs="Times New Roman"/>
          <w:b/>
          <w:bCs/>
          <w:i/>
          <w:iCs/>
          <w:sz w:val="24"/>
          <w:szCs w:val="28"/>
          <w:lang w:val="en-GB"/>
        </w:rPr>
      </w:pPr>
    </w:p>
    <w:p w14:paraId="4A839009" w14:textId="73DD074A" w:rsidR="00DE7224" w:rsidRPr="00DE7224" w:rsidRDefault="00DE7224" w:rsidP="00D41567">
      <w:pPr>
        <w:outlineLvl w:val="0"/>
        <w:rPr>
          <w:rFonts w:ascii="Arial" w:hAnsi="Arial" w:cs="Arial"/>
          <w:sz w:val="36"/>
          <w:szCs w:val="36"/>
        </w:rPr>
      </w:pPr>
      <w:r w:rsidRPr="00DE7224">
        <w:rPr>
          <w:rFonts w:ascii="Arial" w:hAnsi="Arial" w:cs="Arial"/>
          <w:sz w:val="36"/>
          <w:szCs w:val="36"/>
        </w:rPr>
        <w:t>4.</w:t>
      </w:r>
      <w:r>
        <w:rPr>
          <w:rFonts w:ascii="Arial" w:hAnsi="Arial" w:cs="Arial"/>
          <w:sz w:val="36"/>
          <w:szCs w:val="36"/>
        </w:rPr>
        <w:t xml:space="preserve"> </w:t>
      </w:r>
      <w:r w:rsidRPr="00DE7224">
        <w:rPr>
          <w:rFonts w:ascii="Arial" w:hAnsi="Arial" w:cs="Arial"/>
          <w:sz w:val="36"/>
          <w:szCs w:val="36"/>
        </w:rPr>
        <w:t>Reference</w:t>
      </w:r>
    </w:p>
    <w:p w14:paraId="2CE4EEEE" w14:textId="0CBF16A7" w:rsidR="00DE7224" w:rsidRDefault="001D6C5E" w:rsidP="00DE7224">
      <w:pPr>
        <w:widowControl/>
        <w:numPr>
          <w:ilvl w:val="0"/>
          <w:numId w:val="11"/>
        </w:numPr>
        <w:overflowPunct w:val="0"/>
        <w:autoSpaceDE w:val="0"/>
        <w:autoSpaceDN w:val="0"/>
        <w:adjustRightInd w:val="0"/>
        <w:spacing w:after="180"/>
        <w:jc w:val="left"/>
        <w:textAlignment w:val="baseline"/>
        <w:rPr>
          <w:rFonts w:ascii="Times New Roman" w:hAnsi="Times New Roman" w:cs="Times New Roman"/>
          <w:sz w:val="24"/>
          <w:szCs w:val="28"/>
        </w:rPr>
      </w:pPr>
      <w:r w:rsidRPr="001D6C5E">
        <w:rPr>
          <w:rFonts w:ascii="Times New Roman" w:hAnsi="Times New Roman" w:cs="Times New Roman"/>
          <w:sz w:val="24"/>
          <w:szCs w:val="28"/>
        </w:rPr>
        <w:t>RP-221</w:t>
      </w:r>
      <w:r w:rsidRPr="001D6C5E">
        <w:rPr>
          <w:rFonts w:ascii="Times New Roman" w:hAnsi="Times New Roman" w:cs="Times New Roman" w:hint="eastAsia"/>
          <w:sz w:val="24"/>
          <w:szCs w:val="28"/>
        </w:rPr>
        <w:t>348</w:t>
      </w:r>
      <w:r w:rsidRPr="001D6C5E">
        <w:rPr>
          <w:rFonts w:ascii="Times New Roman" w:hAnsi="Times New Roman" w:cs="Times New Roman"/>
          <w:sz w:val="24"/>
          <w:szCs w:val="28"/>
        </w:rPr>
        <w:t xml:space="preserve">, </w:t>
      </w:r>
      <w:r w:rsidRPr="001D6C5E">
        <w:rPr>
          <w:rFonts w:ascii="Times New Roman" w:hAnsi="Times New Roman" w:cs="Times New Roman" w:hint="eastAsia"/>
          <w:sz w:val="24"/>
          <w:szCs w:val="28"/>
        </w:rPr>
        <w:t>Revised SID: Study on Artificial Intelligence (AI)/Machine Learning (ML) for NR Air Interface</w:t>
      </w:r>
    </w:p>
    <w:p w14:paraId="1E8FD365" w14:textId="70FA45F5" w:rsidR="00E3759C" w:rsidRPr="00E253E0" w:rsidRDefault="00EB1057" w:rsidP="00E253E0">
      <w:pPr>
        <w:tabs>
          <w:tab w:val="right" w:pos="10000"/>
        </w:tabs>
        <w:rPr>
          <w:rFonts w:ascii="Times New Roman" w:hAnsi="Times New Roman" w:cs="Times New Roman"/>
          <w:sz w:val="24"/>
          <w:szCs w:val="28"/>
        </w:rPr>
      </w:pPr>
      <w:r w:rsidRPr="00E253E0">
        <w:rPr>
          <w:rFonts w:ascii="Times New Roman" w:hAnsi="Times New Roman" w:cs="Times New Roman"/>
          <w:sz w:val="24"/>
          <w:szCs w:val="28"/>
        </w:rPr>
        <w:t xml:space="preserve">[2] </w:t>
      </w:r>
      <w:r w:rsidR="002F50DD" w:rsidRPr="00E253E0">
        <w:rPr>
          <w:rFonts w:ascii="Times New Roman" w:hAnsi="Times New Roman" w:cs="Times New Roman"/>
          <w:sz w:val="24"/>
          <w:szCs w:val="28"/>
        </w:rPr>
        <w:t>R1-2210708 Summary#5_9.2.1</w:t>
      </w:r>
      <w:r w:rsidR="00E3759C" w:rsidRPr="00E253E0">
        <w:rPr>
          <w:rFonts w:ascii="Times New Roman" w:hAnsi="Times New Roman" w:cs="Times New Roman"/>
          <w:sz w:val="24"/>
          <w:szCs w:val="28"/>
        </w:rPr>
        <w:t>, 3GPP TSG RAN WG1 Meeting #110-Bis</w:t>
      </w:r>
      <w:r w:rsidR="00E253E0">
        <w:rPr>
          <w:rFonts w:ascii="Times New Roman" w:hAnsi="Times New Roman" w:cs="Times New Roman"/>
          <w:sz w:val="24"/>
          <w:szCs w:val="28"/>
        </w:rPr>
        <w:t xml:space="preserve"> e-meeting, </w:t>
      </w:r>
      <w:r w:rsidR="00E3759C" w:rsidRPr="00E253E0">
        <w:rPr>
          <w:rFonts w:ascii="Times New Roman" w:hAnsi="Times New Roman" w:cs="Times New Roman"/>
          <w:sz w:val="24"/>
          <w:szCs w:val="28"/>
        </w:rPr>
        <w:t>October 10th – 19th, 2022</w:t>
      </w:r>
    </w:p>
    <w:p w14:paraId="4AE3232B" w14:textId="0EAD7BBF" w:rsidR="00EB1057" w:rsidRPr="00EB1057" w:rsidRDefault="00EB1057" w:rsidP="00EB1057">
      <w:pPr>
        <w:widowControl/>
        <w:jc w:val="left"/>
        <w:rPr>
          <w:rFonts w:ascii="Arial" w:eastAsia="宋体" w:hAnsi="Arial" w:cs="Arial"/>
          <w:kern w:val="0"/>
          <w:sz w:val="24"/>
          <w:szCs w:val="24"/>
        </w:rPr>
      </w:pPr>
    </w:p>
    <w:p w14:paraId="19D4B9F2" w14:textId="3D9EC483" w:rsidR="009501CC" w:rsidRPr="00D23C12" w:rsidRDefault="009501CC" w:rsidP="00EB1057">
      <w:pPr>
        <w:widowControl/>
        <w:tabs>
          <w:tab w:val="left" w:pos="360"/>
        </w:tabs>
        <w:overflowPunct w:val="0"/>
        <w:autoSpaceDE w:val="0"/>
        <w:autoSpaceDN w:val="0"/>
        <w:adjustRightInd w:val="0"/>
        <w:spacing w:after="180"/>
        <w:ind w:left="357"/>
        <w:jc w:val="left"/>
        <w:textAlignment w:val="baseline"/>
        <w:rPr>
          <w:rFonts w:ascii="Times New Roman" w:hAnsi="Times New Roman" w:cs="Times New Roman"/>
          <w:sz w:val="24"/>
          <w:szCs w:val="28"/>
        </w:rPr>
      </w:pPr>
    </w:p>
    <w:p w14:paraId="77E29538" w14:textId="77777777" w:rsidR="00DE7224" w:rsidRPr="00942542" w:rsidRDefault="00DE7224" w:rsidP="00942542">
      <w:pPr>
        <w:rPr>
          <w:rFonts w:ascii="Times New Roman" w:hAnsi="Times New Roman" w:cs="Times New Roman"/>
          <w:sz w:val="24"/>
          <w:szCs w:val="28"/>
        </w:rPr>
      </w:pPr>
    </w:p>
    <w:sectPr w:rsidR="00DE7224" w:rsidRPr="009425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1F8D" w14:textId="77777777" w:rsidR="0034143D" w:rsidRDefault="0034143D" w:rsidP="00847DB3">
      <w:r>
        <w:separator/>
      </w:r>
    </w:p>
  </w:endnote>
  <w:endnote w:type="continuationSeparator" w:id="0">
    <w:p w14:paraId="4A0E5E05" w14:textId="77777777" w:rsidR="0034143D" w:rsidRDefault="0034143D"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AEAEF" w14:textId="77777777" w:rsidR="0034143D" w:rsidRDefault="0034143D" w:rsidP="00847DB3">
      <w:r>
        <w:separator/>
      </w:r>
    </w:p>
  </w:footnote>
  <w:footnote w:type="continuationSeparator" w:id="0">
    <w:p w14:paraId="2F5FB8E4" w14:textId="77777777" w:rsidR="0034143D" w:rsidRDefault="0034143D"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067C"/>
    <w:multiLevelType w:val="hybridMultilevel"/>
    <w:tmpl w:val="EEF60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 w15:restartNumberingAfterBreak="0">
    <w:nsid w:val="12073EDE"/>
    <w:multiLevelType w:val="hybridMultilevel"/>
    <w:tmpl w:val="B73CFBA6"/>
    <w:lvl w:ilvl="0" w:tplc="FFFFFFFF">
      <w:start w:val="23"/>
      <w:numFmt w:val="bullet"/>
      <w:lvlText w:val="-"/>
      <w:lvlJc w:val="left"/>
      <w:pPr>
        <w:ind w:left="420" w:hanging="420"/>
      </w:pPr>
      <w:rPr>
        <w:rFonts w:ascii="Arial" w:eastAsia="宋体" w:hAnsi="Arial" w:cs="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96C069D"/>
    <w:multiLevelType w:val="hybridMultilevel"/>
    <w:tmpl w:val="E98EB3C4"/>
    <w:lvl w:ilvl="0" w:tplc="65E20BD6">
      <w:start w:val="2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752934"/>
    <w:multiLevelType w:val="hybridMultilevel"/>
    <w:tmpl w:val="4AECCA8C"/>
    <w:lvl w:ilvl="0" w:tplc="B3FA1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A07828"/>
    <w:multiLevelType w:val="hybridMultilevel"/>
    <w:tmpl w:val="AC246638"/>
    <w:lvl w:ilvl="0" w:tplc="1E808208">
      <w:start w:val="5"/>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BED944"/>
    <w:multiLevelType w:val="singleLevel"/>
    <w:tmpl w:val="50BED944"/>
    <w:lvl w:ilvl="0">
      <w:start w:val="1"/>
      <w:numFmt w:val="decimal"/>
      <w:lvlText w:val="%1"/>
      <w:lvlJc w:val="left"/>
    </w:lvl>
  </w:abstractNum>
  <w:abstractNum w:abstractNumId="14" w15:restartNumberingAfterBreak="0">
    <w:nsid w:val="53A6583F"/>
    <w:multiLevelType w:val="hybridMultilevel"/>
    <w:tmpl w:val="6FBC007E"/>
    <w:lvl w:ilvl="0" w:tplc="045A6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4E0EB5"/>
    <w:multiLevelType w:val="hybridMultilevel"/>
    <w:tmpl w:val="F23EBA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0C42E7"/>
    <w:multiLevelType w:val="hybridMultilevel"/>
    <w:tmpl w:val="A3CAF120"/>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634F22B3"/>
    <w:multiLevelType w:val="hybridMultilevel"/>
    <w:tmpl w:val="E24E69DE"/>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557990"/>
    <w:multiLevelType w:val="hybridMultilevel"/>
    <w:tmpl w:val="FAC87D24"/>
    <w:lvl w:ilvl="0" w:tplc="1E808208">
      <w:start w:val="5"/>
      <w:numFmt w:val="bullet"/>
      <w:lvlText w:val=""/>
      <w:lvlJc w:val="left"/>
      <w:pPr>
        <w:ind w:left="420" w:hanging="420"/>
      </w:pPr>
      <w:rPr>
        <w:rFonts w:ascii="Symbol" w:eastAsia="Batang"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0967726"/>
    <w:multiLevelType w:val="hybridMultilevel"/>
    <w:tmpl w:val="EEE8F230"/>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59B141A"/>
    <w:multiLevelType w:val="hybridMultilevel"/>
    <w:tmpl w:val="9CE6D172"/>
    <w:lvl w:ilvl="0" w:tplc="3DDC6A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6E515A"/>
    <w:multiLevelType w:val="hybridMultilevel"/>
    <w:tmpl w:val="5A92252E"/>
    <w:lvl w:ilvl="0" w:tplc="FFFFFFFF">
      <w:start w:val="5"/>
      <w:numFmt w:val="bullet"/>
      <w:lvlText w:val=""/>
      <w:lvlJc w:val="left"/>
      <w:pPr>
        <w:ind w:left="840" w:hanging="420"/>
      </w:pPr>
      <w:rPr>
        <w:rFonts w:ascii="Symbol" w:eastAsia="Batang" w:hAnsi="Symbol"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7B24707F"/>
    <w:multiLevelType w:val="hybridMultilevel"/>
    <w:tmpl w:val="F0F46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2135604">
    <w:abstractNumId w:val="13"/>
  </w:num>
  <w:num w:numId="2" w16cid:durableId="47999077">
    <w:abstractNumId w:val="8"/>
  </w:num>
  <w:num w:numId="3" w16cid:durableId="865874927">
    <w:abstractNumId w:val="24"/>
  </w:num>
  <w:num w:numId="4" w16cid:durableId="153035510">
    <w:abstractNumId w:val="6"/>
  </w:num>
  <w:num w:numId="5" w16cid:durableId="1217664968">
    <w:abstractNumId w:val="14"/>
  </w:num>
  <w:num w:numId="6" w16cid:durableId="1273436244">
    <w:abstractNumId w:val="1"/>
  </w:num>
  <w:num w:numId="7" w16cid:durableId="948393163">
    <w:abstractNumId w:val="7"/>
  </w:num>
  <w:num w:numId="8" w16cid:durableId="1132016962">
    <w:abstractNumId w:val="9"/>
  </w:num>
  <w:num w:numId="9" w16cid:durableId="129400520">
    <w:abstractNumId w:val="21"/>
  </w:num>
  <w:num w:numId="10" w16cid:durableId="1344092076">
    <w:abstractNumId w:val="4"/>
  </w:num>
  <w:num w:numId="11" w16cid:durableId="587927482">
    <w:abstractNumId w:val="10"/>
  </w:num>
  <w:num w:numId="12" w16cid:durableId="1746297878">
    <w:abstractNumId w:val="18"/>
  </w:num>
  <w:num w:numId="13" w16cid:durableId="1053307085">
    <w:abstractNumId w:val="20"/>
  </w:num>
  <w:num w:numId="14" w16cid:durableId="463081828">
    <w:abstractNumId w:val="2"/>
  </w:num>
  <w:num w:numId="15" w16cid:durableId="484247504">
    <w:abstractNumId w:val="23"/>
  </w:num>
  <w:num w:numId="16" w16cid:durableId="555239508">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9386107">
    <w:abstractNumId w:val="15"/>
  </w:num>
  <w:num w:numId="18" w16cid:durableId="1574243853">
    <w:abstractNumId w:val="12"/>
  </w:num>
  <w:num w:numId="19" w16cid:durableId="528107679">
    <w:abstractNumId w:val="22"/>
  </w:num>
  <w:num w:numId="20" w16cid:durableId="1903833931">
    <w:abstractNumId w:val="17"/>
  </w:num>
  <w:num w:numId="21" w16cid:durableId="1299068965">
    <w:abstractNumId w:val="3"/>
  </w:num>
  <w:num w:numId="22" w16cid:durableId="1781802263">
    <w:abstractNumId w:val="0"/>
  </w:num>
  <w:num w:numId="23" w16cid:durableId="352920258">
    <w:abstractNumId w:val="11"/>
  </w:num>
  <w:num w:numId="24" w16cid:durableId="751436264">
    <w:abstractNumId w:val="16"/>
  </w:num>
  <w:num w:numId="25" w16cid:durableId="16302101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13719"/>
    <w:rsid w:val="000159B0"/>
    <w:rsid w:val="00020139"/>
    <w:rsid w:val="0002772C"/>
    <w:rsid w:val="000404E4"/>
    <w:rsid w:val="00047A71"/>
    <w:rsid w:val="00051F40"/>
    <w:rsid w:val="00064D43"/>
    <w:rsid w:val="000677C1"/>
    <w:rsid w:val="00071067"/>
    <w:rsid w:val="00075A49"/>
    <w:rsid w:val="00075EF4"/>
    <w:rsid w:val="00081227"/>
    <w:rsid w:val="00081F22"/>
    <w:rsid w:val="00091B3B"/>
    <w:rsid w:val="000A0EA8"/>
    <w:rsid w:val="000A13AB"/>
    <w:rsid w:val="000B6BA8"/>
    <w:rsid w:val="000C2DBD"/>
    <w:rsid w:val="000C4923"/>
    <w:rsid w:val="000D1893"/>
    <w:rsid w:val="000D7B71"/>
    <w:rsid w:val="000E112B"/>
    <w:rsid w:val="000E61B6"/>
    <w:rsid w:val="000E6B02"/>
    <w:rsid w:val="000E723F"/>
    <w:rsid w:val="000E7FAE"/>
    <w:rsid w:val="000F1073"/>
    <w:rsid w:val="000F6DA4"/>
    <w:rsid w:val="000F7B68"/>
    <w:rsid w:val="00104BBF"/>
    <w:rsid w:val="00112CA5"/>
    <w:rsid w:val="001178C3"/>
    <w:rsid w:val="00122112"/>
    <w:rsid w:val="00124048"/>
    <w:rsid w:val="001254AD"/>
    <w:rsid w:val="00131E39"/>
    <w:rsid w:val="0014400F"/>
    <w:rsid w:val="00144B83"/>
    <w:rsid w:val="00147611"/>
    <w:rsid w:val="00151AD7"/>
    <w:rsid w:val="0015466B"/>
    <w:rsid w:val="00155A1E"/>
    <w:rsid w:val="00156576"/>
    <w:rsid w:val="00156BD0"/>
    <w:rsid w:val="00163C97"/>
    <w:rsid w:val="001661CB"/>
    <w:rsid w:val="00166655"/>
    <w:rsid w:val="00167869"/>
    <w:rsid w:val="00173D2C"/>
    <w:rsid w:val="0018675C"/>
    <w:rsid w:val="00187E53"/>
    <w:rsid w:val="001A030F"/>
    <w:rsid w:val="001A082F"/>
    <w:rsid w:val="001A091B"/>
    <w:rsid w:val="001A1270"/>
    <w:rsid w:val="001A1AC0"/>
    <w:rsid w:val="001A20B4"/>
    <w:rsid w:val="001A3567"/>
    <w:rsid w:val="001A5F6F"/>
    <w:rsid w:val="001A6854"/>
    <w:rsid w:val="001A69D1"/>
    <w:rsid w:val="001A7304"/>
    <w:rsid w:val="001B409A"/>
    <w:rsid w:val="001C67C3"/>
    <w:rsid w:val="001C7134"/>
    <w:rsid w:val="001D01C9"/>
    <w:rsid w:val="001D6C5E"/>
    <w:rsid w:val="001D6DD6"/>
    <w:rsid w:val="001E0F3A"/>
    <w:rsid w:val="001F6854"/>
    <w:rsid w:val="002016CD"/>
    <w:rsid w:val="00202381"/>
    <w:rsid w:val="002023CA"/>
    <w:rsid w:val="002154D9"/>
    <w:rsid w:val="002178DE"/>
    <w:rsid w:val="0022498C"/>
    <w:rsid w:val="00226203"/>
    <w:rsid w:val="0022685C"/>
    <w:rsid w:val="00236CC9"/>
    <w:rsid w:val="002432A6"/>
    <w:rsid w:val="00254FD9"/>
    <w:rsid w:val="00255885"/>
    <w:rsid w:val="00271133"/>
    <w:rsid w:val="00275057"/>
    <w:rsid w:val="00281F92"/>
    <w:rsid w:val="00297491"/>
    <w:rsid w:val="002D4421"/>
    <w:rsid w:val="002E0A26"/>
    <w:rsid w:val="002E2FFC"/>
    <w:rsid w:val="002E6D04"/>
    <w:rsid w:val="002F1BE3"/>
    <w:rsid w:val="002F1E42"/>
    <w:rsid w:val="002F506D"/>
    <w:rsid w:val="002F50DD"/>
    <w:rsid w:val="00300DC1"/>
    <w:rsid w:val="00302544"/>
    <w:rsid w:val="003069D2"/>
    <w:rsid w:val="00307146"/>
    <w:rsid w:val="00320C82"/>
    <w:rsid w:val="00327B1C"/>
    <w:rsid w:val="00327FA4"/>
    <w:rsid w:val="0033003A"/>
    <w:rsid w:val="00330BAD"/>
    <w:rsid w:val="0033112E"/>
    <w:rsid w:val="00334071"/>
    <w:rsid w:val="003363F5"/>
    <w:rsid w:val="00336AD3"/>
    <w:rsid w:val="00337281"/>
    <w:rsid w:val="0034143D"/>
    <w:rsid w:val="003436D9"/>
    <w:rsid w:val="003500A2"/>
    <w:rsid w:val="00351743"/>
    <w:rsid w:val="003743E5"/>
    <w:rsid w:val="00380F24"/>
    <w:rsid w:val="00385FC9"/>
    <w:rsid w:val="003A3EB2"/>
    <w:rsid w:val="003B4BEA"/>
    <w:rsid w:val="003C2F3A"/>
    <w:rsid w:val="003C4700"/>
    <w:rsid w:val="003C6733"/>
    <w:rsid w:val="003D0929"/>
    <w:rsid w:val="003D609F"/>
    <w:rsid w:val="003E3E94"/>
    <w:rsid w:val="00401B9A"/>
    <w:rsid w:val="00402645"/>
    <w:rsid w:val="004131DB"/>
    <w:rsid w:val="00414B1A"/>
    <w:rsid w:val="004165D6"/>
    <w:rsid w:val="00416796"/>
    <w:rsid w:val="004207ED"/>
    <w:rsid w:val="00424651"/>
    <w:rsid w:val="004260E1"/>
    <w:rsid w:val="00430799"/>
    <w:rsid w:val="00433B6E"/>
    <w:rsid w:val="00443D90"/>
    <w:rsid w:val="004554F0"/>
    <w:rsid w:val="0045605F"/>
    <w:rsid w:val="00456D11"/>
    <w:rsid w:val="004607C7"/>
    <w:rsid w:val="004664EC"/>
    <w:rsid w:val="00470295"/>
    <w:rsid w:val="00470DCE"/>
    <w:rsid w:val="004732DF"/>
    <w:rsid w:val="00477760"/>
    <w:rsid w:val="00491BB6"/>
    <w:rsid w:val="004A02C7"/>
    <w:rsid w:val="004B2B2A"/>
    <w:rsid w:val="004B5282"/>
    <w:rsid w:val="004C6050"/>
    <w:rsid w:val="004C7672"/>
    <w:rsid w:val="004C7802"/>
    <w:rsid w:val="004D31F4"/>
    <w:rsid w:val="004D5519"/>
    <w:rsid w:val="004E0A24"/>
    <w:rsid w:val="004E63AE"/>
    <w:rsid w:val="004F092C"/>
    <w:rsid w:val="004F2891"/>
    <w:rsid w:val="004F47B1"/>
    <w:rsid w:val="004F5270"/>
    <w:rsid w:val="004F5408"/>
    <w:rsid w:val="004F7386"/>
    <w:rsid w:val="00514AFA"/>
    <w:rsid w:val="00516E90"/>
    <w:rsid w:val="0052296C"/>
    <w:rsid w:val="005244C5"/>
    <w:rsid w:val="005313CE"/>
    <w:rsid w:val="005314FD"/>
    <w:rsid w:val="00534D3A"/>
    <w:rsid w:val="00556F4C"/>
    <w:rsid w:val="00566F48"/>
    <w:rsid w:val="00574130"/>
    <w:rsid w:val="00584886"/>
    <w:rsid w:val="005900C5"/>
    <w:rsid w:val="00591DF1"/>
    <w:rsid w:val="005C0C14"/>
    <w:rsid w:val="005C4A68"/>
    <w:rsid w:val="005C6BFB"/>
    <w:rsid w:val="005D564F"/>
    <w:rsid w:val="005F3EDF"/>
    <w:rsid w:val="005F43A6"/>
    <w:rsid w:val="005F5AD1"/>
    <w:rsid w:val="006071B9"/>
    <w:rsid w:val="00610253"/>
    <w:rsid w:val="00613D72"/>
    <w:rsid w:val="0061744B"/>
    <w:rsid w:val="006242BE"/>
    <w:rsid w:val="0063574A"/>
    <w:rsid w:val="00640B28"/>
    <w:rsid w:val="00641F7A"/>
    <w:rsid w:val="006445AA"/>
    <w:rsid w:val="00647524"/>
    <w:rsid w:val="00654816"/>
    <w:rsid w:val="00654DD9"/>
    <w:rsid w:val="00663E1D"/>
    <w:rsid w:val="0067272C"/>
    <w:rsid w:val="006770DD"/>
    <w:rsid w:val="006841E9"/>
    <w:rsid w:val="006848DC"/>
    <w:rsid w:val="00692566"/>
    <w:rsid w:val="006940FF"/>
    <w:rsid w:val="00694B8A"/>
    <w:rsid w:val="006971FA"/>
    <w:rsid w:val="006A7CAC"/>
    <w:rsid w:val="006B056B"/>
    <w:rsid w:val="006C0208"/>
    <w:rsid w:val="006C48F2"/>
    <w:rsid w:val="006C49DF"/>
    <w:rsid w:val="006D7C44"/>
    <w:rsid w:val="006E34BF"/>
    <w:rsid w:val="006E4F1F"/>
    <w:rsid w:val="006E7C9C"/>
    <w:rsid w:val="006E7F1E"/>
    <w:rsid w:val="006F2AC1"/>
    <w:rsid w:val="006F6052"/>
    <w:rsid w:val="007106C9"/>
    <w:rsid w:val="007124AD"/>
    <w:rsid w:val="0072080B"/>
    <w:rsid w:val="00722FD7"/>
    <w:rsid w:val="00726B4F"/>
    <w:rsid w:val="00734E59"/>
    <w:rsid w:val="0074407C"/>
    <w:rsid w:val="0075098D"/>
    <w:rsid w:val="007624BD"/>
    <w:rsid w:val="00780108"/>
    <w:rsid w:val="007851E9"/>
    <w:rsid w:val="00792F56"/>
    <w:rsid w:val="00793DDE"/>
    <w:rsid w:val="007C15C7"/>
    <w:rsid w:val="007C4271"/>
    <w:rsid w:val="007D2129"/>
    <w:rsid w:val="007D26D4"/>
    <w:rsid w:val="007E1C44"/>
    <w:rsid w:val="007E2FAA"/>
    <w:rsid w:val="007E3F79"/>
    <w:rsid w:val="007E495C"/>
    <w:rsid w:val="0080583A"/>
    <w:rsid w:val="00805A36"/>
    <w:rsid w:val="00813631"/>
    <w:rsid w:val="00817C5B"/>
    <w:rsid w:val="0082015D"/>
    <w:rsid w:val="00823944"/>
    <w:rsid w:val="008305F4"/>
    <w:rsid w:val="00841899"/>
    <w:rsid w:val="008445E9"/>
    <w:rsid w:val="00847BDE"/>
    <w:rsid w:val="00847DB3"/>
    <w:rsid w:val="00850620"/>
    <w:rsid w:val="00853076"/>
    <w:rsid w:val="00854E77"/>
    <w:rsid w:val="00867B61"/>
    <w:rsid w:val="00870075"/>
    <w:rsid w:val="00873ADA"/>
    <w:rsid w:val="00877688"/>
    <w:rsid w:val="00894826"/>
    <w:rsid w:val="008A0317"/>
    <w:rsid w:val="008A5574"/>
    <w:rsid w:val="008C2197"/>
    <w:rsid w:val="008C40BF"/>
    <w:rsid w:val="008D2E6C"/>
    <w:rsid w:val="008D4C31"/>
    <w:rsid w:val="008D4DC4"/>
    <w:rsid w:val="008D6981"/>
    <w:rsid w:val="008E168B"/>
    <w:rsid w:val="008E2F49"/>
    <w:rsid w:val="008E32FA"/>
    <w:rsid w:val="008F1067"/>
    <w:rsid w:val="008F27BF"/>
    <w:rsid w:val="008F59F5"/>
    <w:rsid w:val="009025F2"/>
    <w:rsid w:val="00904EF1"/>
    <w:rsid w:val="009059CF"/>
    <w:rsid w:val="009069DB"/>
    <w:rsid w:val="0091019D"/>
    <w:rsid w:val="00917FCC"/>
    <w:rsid w:val="00925A26"/>
    <w:rsid w:val="00926229"/>
    <w:rsid w:val="00930221"/>
    <w:rsid w:val="00930894"/>
    <w:rsid w:val="009333CB"/>
    <w:rsid w:val="00935495"/>
    <w:rsid w:val="00942542"/>
    <w:rsid w:val="009501CC"/>
    <w:rsid w:val="009501EC"/>
    <w:rsid w:val="00953F4C"/>
    <w:rsid w:val="009576EB"/>
    <w:rsid w:val="00963E71"/>
    <w:rsid w:val="00976D93"/>
    <w:rsid w:val="0099029D"/>
    <w:rsid w:val="00994B9B"/>
    <w:rsid w:val="009B4FC3"/>
    <w:rsid w:val="009B588C"/>
    <w:rsid w:val="009B7F12"/>
    <w:rsid w:val="009C2081"/>
    <w:rsid w:val="009D291F"/>
    <w:rsid w:val="009F3EE9"/>
    <w:rsid w:val="009F7ED4"/>
    <w:rsid w:val="00A03BB1"/>
    <w:rsid w:val="00A1125B"/>
    <w:rsid w:val="00A11D5C"/>
    <w:rsid w:val="00A11EF8"/>
    <w:rsid w:val="00A170DA"/>
    <w:rsid w:val="00A17FDD"/>
    <w:rsid w:val="00A21F81"/>
    <w:rsid w:val="00A347BE"/>
    <w:rsid w:val="00A5050B"/>
    <w:rsid w:val="00A64069"/>
    <w:rsid w:val="00A80336"/>
    <w:rsid w:val="00A815E6"/>
    <w:rsid w:val="00A84510"/>
    <w:rsid w:val="00A90048"/>
    <w:rsid w:val="00A925EA"/>
    <w:rsid w:val="00A93B29"/>
    <w:rsid w:val="00AA11D3"/>
    <w:rsid w:val="00AA2ADB"/>
    <w:rsid w:val="00AA6CE9"/>
    <w:rsid w:val="00AB1055"/>
    <w:rsid w:val="00AB2A87"/>
    <w:rsid w:val="00AB660C"/>
    <w:rsid w:val="00AB68B9"/>
    <w:rsid w:val="00AB76B4"/>
    <w:rsid w:val="00AC2C47"/>
    <w:rsid w:val="00AD1C75"/>
    <w:rsid w:val="00AD6B78"/>
    <w:rsid w:val="00AE69EA"/>
    <w:rsid w:val="00AF2035"/>
    <w:rsid w:val="00AF3EC9"/>
    <w:rsid w:val="00B31C50"/>
    <w:rsid w:val="00B41A20"/>
    <w:rsid w:val="00B53003"/>
    <w:rsid w:val="00B54A97"/>
    <w:rsid w:val="00B66CFF"/>
    <w:rsid w:val="00B73DD5"/>
    <w:rsid w:val="00B75519"/>
    <w:rsid w:val="00B75B23"/>
    <w:rsid w:val="00B765EA"/>
    <w:rsid w:val="00B847F9"/>
    <w:rsid w:val="00B85CFB"/>
    <w:rsid w:val="00B940F1"/>
    <w:rsid w:val="00BA2E58"/>
    <w:rsid w:val="00BA3539"/>
    <w:rsid w:val="00BA6119"/>
    <w:rsid w:val="00BB2277"/>
    <w:rsid w:val="00BB54BF"/>
    <w:rsid w:val="00BC278C"/>
    <w:rsid w:val="00BC30E2"/>
    <w:rsid w:val="00BD054E"/>
    <w:rsid w:val="00BD1443"/>
    <w:rsid w:val="00BD23B2"/>
    <w:rsid w:val="00BD762D"/>
    <w:rsid w:val="00BE41E1"/>
    <w:rsid w:val="00BE4B32"/>
    <w:rsid w:val="00BF56AF"/>
    <w:rsid w:val="00BF6231"/>
    <w:rsid w:val="00BF62D1"/>
    <w:rsid w:val="00BF7917"/>
    <w:rsid w:val="00C0343C"/>
    <w:rsid w:val="00C1561D"/>
    <w:rsid w:val="00C15EBC"/>
    <w:rsid w:val="00C16AFC"/>
    <w:rsid w:val="00C17737"/>
    <w:rsid w:val="00C21235"/>
    <w:rsid w:val="00C23D29"/>
    <w:rsid w:val="00C33771"/>
    <w:rsid w:val="00C56CA6"/>
    <w:rsid w:val="00C6030F"/>
    <w:rsid w:val="00C63AAE"/>
    <w:rsid w:val="00C6775B"/>
    <w:rsid w:val="00C93859"/>
    <w:rsid w:val="00CA55B0"/>
    <w:rsid w:val="00CB04C6"/>
    <w:rsid w:val="00CB3A84"/>
    <w:rsid w:val="00CB486F"/>
    <w:rsid w:val="00CC0253"/>
    <w:rsid w:val="00CC4AB4"/>
    <w:rsid w:val="00CD446B"/>
    <w:rsid w:val="00CE0399"/>
    <w:rsid w:val="00CE2603"/>
    <w:rsid w:val="00CE448C"/>
    <w:rsid w:val="00CE5F60"/>
    <w:rsid w:val="00CE6D86"/>
    <w:rsid w:val="00CF1C5F"/>
    <w:rsid w:val="00D06CB5"/>
    <w:rsid w:val="00D1057D"/>
    <w:rsid w:val="00D154D9"/>
    <w:rsid w:val="00D203BE"/>
    <w:rsid w:val="00D219A8"/>
    <w:rsid w:val="00D23C12"/>
    <w:rsid w:val="00D41567"/>
    <w:rsid w:val="00D45732"/>
    <w:rsid w:val="00D528FF"/>
    <w:rsid w:val="00D56265"/>
    <w:rsid w:val="00D74CE4"/>
    <w:rsid w:val="00D7582E"/>
    <w:rsid w:val="00D8115A"/>
    <w:rsid w:val="00D8592D"/>
    <w:rsid w:val="00D8785A"/>
    <w:rsid w:val="00D9252E"/>
    <w:rsid w:val="00D9410D"/>
    <w:rsid w:val="00D94643"/>
    <w:rsid w:val="00D964C4"/>
    <w:rsid w:val="00DA548F"/>
    <w:rsid w:val="00DA678A"/>
    <w:rsid w:val="00DA748D"/>
    <w:rsid w:val="00DC0887"/>
    <w:rsid w:val="00DC0E80"/>
    <w:rsid w:val="00DC5E94"/>
    <w:rsid w:val="00DD0107"/>
    <w:rsid w:val="00DD23F4"/>
    <w:rsid w:val="00DE3A3D"/>
    <w:rsid w:val="00DE7069"/>
    <w:rsid w:val="00DE7224"/>
    <w:rsid w:val="00DE756E"/>
    <w:rsid w:val="00DF1DFB"/>
    <w:rsid w:val="00DF39E4"/>
    <w:rsid w:val="00DF5A40"/>
    <w:rsid w:val="00E011D2"/>
    <w:rsid w:val="00E047FF"/>
    <w:rsid w:val="00E04C3B"/>
    <w:rsid w:val="00E0649C"/>
    <w:rsid w:val="00E07F0C"/>
    <w:rsid w:val="00E12392"/>
    <w:rsid w:val="00E1311B"/>
    <w:rsid w:val="00E218D4"/>
    <w:rsid w:val="00E22E08"/>
    <w:rsid w:val="00E253E0"/>
    <w:rsid w:val="00E3759C"/>
    <w:rsid w:val="00E429EF"/>
    <w:rsid w:val="00E42BCC"/>
    <w:rsid w:val="00E44989"/>
    <w:rsid w:val="00E44B43"/>
    <w:rsid w:val="00E45380"/>
    <w:rsid w:val="00E56F3A"/>
    <w:rsid w:val="00E5756F"/>
    <w:rsid w:val="00E629FC"/>
    <w:rsid w:val="00E63303"/>
    <w:rsid w:val="00E6330B"/>
    <w:rsid w:val="00E63439"/>
    <w:rsid w:val="00E66731"/>
    <w:rsid w:val="00E6720A"/>
    <w:rsid w:val="00E73D5A"/>
    <w:rsid w:val="00E816D6"/>
    <w:rsid w:val="00E82833"/>
    <w:rsid w:val="00E85B71"/>
    <w:rsid w:val="00E91AE7"/>
    <w:rsid w:val="00E94F81"/>
    <w:rsid w:val="00E9507F"/>
    <w:rsid w:val="00EB1057"/>
    <w:rsid w:val="00EB284B"/>
    <w:rsid w:val="00EB4CA2"/>
    <w:rsid w:val="00ED14E2"/>
    <w:rsid w:val="00ED3FDB"/>
    <w:rsid w:val="00EE001C"/>
    <w:rsid w:val="00EE133E"/>
    <w:rsid w:val="00EE4620"/>
    <w:rsid w:val="00EE4D95"/>
    <w:rsid w:val="00EF56AE"/>
    <w:rsid w:val="00F008E9"/>
    <w:rsid w:val="00F016D9"/>
    <w:rsid w:val="00F07A79"/>
    <w:rsid w:val="00F21E3B"/>
    <w:rsid w:val="00F26C37"/>
    <w:rsid w:val="00F33C9E"/>
    <w:rsid w:val="00F46E4B"/>
    <w:rsid w:val="00F47778"/>
    <w:rsid w:val="00F47D05"/>
    <w:rsid w:val="00F52B1D"/>
    <w:rsid w:val="00F563D5"/>
    <w:rsid w:val="00F5720C"/>
    <w:rsid w:val="00F629B6"/>
    <w:rsid w:val="00F632CF"/>
    <w:rsid w:val="00F65C56"/>
    <w:rsid w:val="00F914C4"/>
    <w:rsid w:val="00F963BD"/>
    <w:rsid w:val="00FA41D8"/>
    <w:rsid w:val="00FC0C2F"/>
    <w:rsid w:val="00FE2628"/>
    <w:rsid w:val="00FE3BCD"/>
    <w:rsid w:val="00FF410A"/>
    <w:rsid w:val="00FF65DD"/>
    <w:rsid w:val="00FF6E1F"/>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uiPriority w:val="39"/>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ñ弌’i"/>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3"/>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2440</Words>
  <Characters>13913</Characters>
  <DocSecurity>4</DocSecurity>
  <Lines>115</Lines>
  <Paragraphs>32</Paragraphs>
  <ScaleCrop>false</ScaleCrop>
  <Company/>
  <LinksUpToDate>false</LinksUpToDate>
  <CharactersWithSpaces>16321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2022-11-04T07:28:00Z</dcterms:created>
  <dcterms:modified xsi:type="dcterms:W3CDTF">2022-11-04T07:28:00Z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